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02" w:rsidRPr="00EA626F" w:rsidRDefault="00B04902" w:rsidP="00B04902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EA626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 1</w:t>
      </w:r>
    </w:p>
    <w:p w:rsidR="00B04902" w:rsidRPr="00B20EDE" w:rsidRDefault="00B04902" w:rsidP="00B04902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B04902" w:rsidRPr="00B20EDE" w:rsidRDefault="00B04902" w:rsidP="00B04902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4C1A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2017 год (30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 w:rsidR="004C1AC9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B04902" w:rsidRPr="00B20EDE" w:rsidRDefault="00B04902" w:rsidP="00B04902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04902" w:rsidRPr="00B20EDE" w:rsidRDefault="004E72DE" w:rsidP="00B04902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Алматы </w:t>
      </w:r>
      <w:r w:rsidR="00B04902"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="000B1584"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  <w:r w:rsidR="00B04902"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EA626F">
        <w:rPr>
          <w:rFonts w:ascii="Times New Roman" w:hAnsi="Times New Roman" w:cs="Times New Roman"/>
          <w:color w:val="auto"/>
          <w:sz w:val="24"/>
          <w:szCs w:val="24"/>
          <w:lang w:val="kk-KZ"/>
        </w:rPr>
        <w:t>10</w:t>
      </w:r>
      <w:r w:rsidR="00B04902"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 марта 2017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655"/>
      </w:tblGrid>
      <w:tr w:rsidR="00B04902" w:rsidRPr="00B20EDE" w:rsidTr="00B04902">
        <w:tc>
          <w:tcPr>
            <w:tcW w:w="2555" w:type="pct"/>
          </w:tcPr>
          <w:p w:rsidR="00B04902" w:rsidRPr="00B20EDE" w:rsidRDefault="00B04902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B04902" w:rsidRPr="00B20EDE" w:rsidRDefault="00B04902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B04902" w:rsidRPr="00B20EDE" w:rsidRDefault="00B04902" w:rsidP="00B0490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 w:rsidRPr="00B20EDE">
        <w:t>1.</w:t>
      </w:r>
      <w:r w:rsidRPr="00B20EDE">
        <w:rPr>
          <w:b/>
        </w:rPr>
        <w:t xml:space="preserve"> </w:t>
      </w:r>
      <w:r w:rsidRPr="00B20EDE">
        <w:t>Тендерная комиссия в следующем составе:</w:t>
      </w:r>
    </w:p>
    <w:p w:rsidR="00B04902" w:rsidRPr="00B20EDE" w:rsidRDefault="00B04902" w:rsidP="00B0490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3218"/>
        <w:gridCol w:w="310"/>
        <w:gridCol w:w="6254"/>
      </w:tblGrid>
      <w:tr w:rsidR="00B04902" w:rsidRPr="00B20EDE" w:rsidTr="00E363CF">
        <w:trPr>
          <w:trHeight w:val="309"/>
        </w:trPr>
        <w:tc>
          <w:tcPr>
            <w:tcW w:w="9782" w:type="dxa"/>
            <w:gridSpan w:val="3"/>
            <w:hideMark/>
          </w:tcPr>
          <w:p w:rsidR="00B04902" w:rsidRPr="00B20EDE" w:rsidRDefault="00B04902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B20EDE">
              <w:rPr>
                <w:b/>
                <w:lang w:eastAsia="en-US"/>
              </w:rPr>
              <w:t>Председатель:</w:t>
            </w:r>
          </w:p>
        </w:tc>
      </w:tr>
      <w:tr w:rsidR="00B04902" w:rsidRPr="00B20EDE" w:rsidTr="00E363CF">
        <w:trPr>
          <w:trHeight w:val="309"/>
        </w:trPr>
        <w:tc>
          <w:tcPr>
            <w:tcW w:w="3218" w:type="dxa"/>
            <w:hideMark/>
          </w:tcPr>
          <w:p w:rsidR="00B04902" w:rsidRPr="00B20EDE" w:rsidRDefault="00EA626F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Исаев Т.К.</w:t>
            </w:r>
          </w:p>
        </w:tc>
        <w:tc>
          <w:tcPr>
            <w:tcW w:w="310" w:type="dxa"/>
            <w:hideMark/>
          </w:tcPr>
          <w:p w:rsidR="00B04902" w:rsidRPr="00B20EDE" w:rsidRDefault="00B04902">
            <w:pPr>
              <w:spacing w:line="254" w:lineRule="auto"/>
              <w:jc w:val="both"/>
              <w:rPr>
                <w:lang w:eastAsia="en-US"/>
              </w:rPr>
            </w:pPr>
            <w:r w:rsidRPr="00B20EDE">
              <w:rPr>
                <w:lang w:eastAsia="en-US"/>
              </w:rPr>
              <w:t>-</w:t>
            </w:r>
          </w:p>
        </w:tc>
        <w:tc>
          <w:tcPr>
            <w:tcW w:w="6254" w:type="dxa"/>
            <w:hideMark/>
          </w:tcPr>
          <w:p w:rsidR="00B04902" w:rsidRPr="00EA626F" w:rsidRDefault="00EA626F">
            <w:pPr>
              <w:pStyle w:val="ab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заместитель директора по контролю качества;</w:t>
            </w:r>
          </w:p>
        </w:tc>
      </w:tr>
      <w:tr w:rsidR="00B04902" w:rsidRPr="00B20EDE" w:rsidTr="00E363CF">
        <w:trPr>
          <w:trHeight w:val="309"/>
        </w:trPr>
        <w:tc>
          <w:tcPr>
            <w:tcW w:w="9782" w:type="dxa"/>
            <w:gridSpan w:val="3"/>
            <w:hideMark/>
          </w:tcPr>
          <w:p w:rsidR="00B04902" w:rsidRPr="00B20EDE" w:rsidRDefault="00B04902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B20EDE">
              <w:rPr>
                <w:b/>
                <w:lang w:eastAsia="en-US"/>
              </w:rPr>
              <w:t>Заместитель председателя:</w:t>
            </w:r>
          </w:p>
        </w:tc>
      </w:tr>
      <w:tr w:rsidR="00B04902" w:rsidRPr="00B20EDE" w:rsidTr="00E363CF">
        <w:tc>
          <w:tcPr>
            <w:tcW w:w="3218" w:type="dxa"/>
          </w:tcPr>
          <w:p w:rsidR="00B04902" w:rsidRPr="00B20EDE" w:rsidRDefault="00EA626F" w:rsidP="00EA626F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Жексембаева</w:t>
            </w:r>
            <w:proofErr w:type="spellEnd"/>
            <w:r>
              <w:rPr>
                <w:lang w:eastAsia="en-US"/>
              </w:rPr>
              <w:t xml:space="preserve"> Р.Ж.</w:t>
            </w:r>
          </w:p>
          <w:p w:rsidR="00B04902" w:rsidRPr="00B20EDE" w:rsidRDefault="00B04902">
            <w:pPr>
              <w:spacing w:line="254" w:lineRule="auto"/>
              <w:rPr>
                <w:lang w:eastAsia="en-US"/>
              </w:rPr>
            </w:pPr>
            <w:r w:rsidRPr="00B20EDE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hideMark/>
          </w:tcPr>
          <w:p w:rsidR="00B04902" w:rsidRPr="00B20EDE" w:rsidRDefault="00B04902">
            <w:pPr>
              <w:spacing w:line="254" w:lineRule="auto"/>
              <w:jc w:val="both"/>
              <w:rPr>
                <w:lang w:eastAsia="en-US"/>
              </w:rPr>
            </w:pPr>
            <w:r w:rsidRPr="00B20EDE">
              <w:rPr>
                <w:lang w:eastAsia="en-US"/>
              </w:rPr>
              <w:t>-</w:t>
            </w:r>
          </w:p>
        </w:tc>
        <w:tc>
          <w:tcPr>
            <w:tcW w:w="6254" w:type="dxa"/>
          </w:tcPr>
          <w:p w:rsidR="00B04902" w:rsidRPr="00B20EDE" w:rsidRDefault="00EA626F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бухгалтер;</w:t>
            </w:r>
          </w:p>
        </w:tc>
      </w:tr>
      <w:tr w:rsidR="00B04902" w:rsidRPr="00B20EDE" w:rsidTr="00EA626F">
        <w:tc>
          <w:tcPr>
            <w:tcW w:w="3218" w:type="dxa"/>
          </w:tcPr>
          <w:p w:rsidR="00B04902" w:rsidRPr="00B20EDE" w:rsidRDefault="00EA626F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Уристенова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B04902" w:rsidRPr="00B20EDE" w:rsidRDefault="00B04902">
            <w:pPr>
              <w:spacing w:line="254" w:lineRule="auto"/>
              <w:jc w:val="both"/>
              <w:rPr>
                <w:lang w:eastAsia="en-US"/>
              </w:rPr>
            </w:pPr>
            <w:r w:rsidRPr="00B20EDE">
              <w:rPr>
                <w:lang w:eastAsia="en-US"/>
              </w:rPr>
              <w:t>-</w:t>
            </w:r>
          </w:p>
        </w:tc>
        <w:tc>
          <w:tcPr>
            <w:tcW w:w="6254" w:type="dxa"/>
          </w:tcPr>
          <w:p w:rsidR="00B04902" w:rsidRPr="00B20EDE" w:rsidRDefault="00EA626F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экономист;</w:t>
            </w:r>
          </w:p>
        </w:tc>
      </w:tr>
      <w:tr w:rsidR="00EA626F" w:rsidRPr="00B20EDE" w:rsidTr="00EA626F">
        <w:tc>
          <w:tcPr>
            <w:tcW w:w="3218" w:type="dxa"/>
          </w:tcPr>
          <w:p w:rsidR="00EA626F" w:rsidRPr="00E861B6" w:rsidRDefault="00EA626F" w:rsidP="00EA626F">
            <w:proofErr w:type="spellStart"/>
            <w:r>
              <w:t>Сапаргалиева</w:t>
            </w:r>
            <w:proofErr w:type="spellEnd"/>
            <w:r>
              <w:t xml:space="preserve"> М.Е.</w:t>
            </w:r>
          </w:p>
        </w:tc>
        <w:tc>
          <w:tcPr>
            <w:tcW w:w="310" w:type="dxa"/>
            <w:hideMark/>
          </w:tcPr>
          <w:p w:rsidR="00EA626F" w:rsidRPr="00B20EDE" w:rsidRDefault="00EA626F" w:rsidP="00EA626F">
            <w:pPr>
              <w:spacing w:line="254" w:lineRule="auto"/>
              <w:jc w:val="both"/>
              <w:rPr>
                <w:lang w:eastAsia="en-US"/>
              </w:rPr>
            </w:pPr>
            <w:r w:rsidRPr="00B20EDE">
              <w:rPr>
                <w:lang w:eastAsia="en-US"/>
              </w:rPr>
              <w:t>-</w:t>
            </w:r>
          </w:p>
        </w:tc>
        <w:tc>
          <w:tcPr>
            <w:tcW w:w="6254" w:type="dxa"/>
          </w:tcPr>
          <w:p w:rsidR="00EA626F" w:rsidRPr="00E861B6" w:rsidRDefault="00EA626F" w:rsidP="00EA626F">
            <w:pPr>
              <w:jc w:val="both"/>
            </w:pPr>
            <w:r w:rsidRPr="00E861B6">
              <w:t>заведующий отделением заготовки крови;</w:t>
            </w:r>
          </w:p>
        </w:tc>
      </w:tr>
      <w:tr w:rsidR="00EA626F" w:rsidRPr="00B20EDE" w:rsidTr="00EA626F">
        <w:tc>
          <w:tcPr>
            <w:tcW w:w="3218" w:type="dxa"/>
          </w:tcPr>
          <w:p w:rsidR="00EA626F" w:rsidRPr="00E861B6" w:rsidRDefault="00EA626F" w:rsidP="00EA626F">
            <w:pPr>
              <w:jc w:val="both"/>
            </w:pPr>
            <w:r w:rsidRPr="00E861B6">
              <w:t>Черняева Е.В.</w:t>
            </w:r>
          </w:p>
        </w:tc>
        <w:tc>
          <w:tcPr>
            <w:tcW w:w="310" w:type="dxa"/>
            <w:hideMark/>
          </w:tcPr>
          <w:p w:rsidR="00EA626F" w:rsidRPr="00B20EDE" w:rsidRDefault="00EA626F" w:rsidP="00EA626F">
            <w:pPr>
              <w:spacing w:line="254" w:lineRule="auto"/>
              <w:jc w:val="both"/>
              <w:rPr>
                <w:lang w:eastAsia="en-US"/>
              </w:rPr>
            </w:pPr>
            <w:r w:rsidRPr="00B20EDE">
              <w:rPr>
                <w:lang w:eastAsia="en-US"/>
              </w:rPr>
              <w:t>-</w:t>
            </w:r>
          </w:p>
        </w:tc>
        <w:tc>
          <w:tcPr>
            <w:tcW w:w="6254" w:type="dxa"/>
          </w:tcPr>
          <w:p w:rsidR="00EA626F" w:rsidRPr="00E861B6" w:rsidRDefault="00EA626F" w:rsidP="00EA626F">
            <w:pPr>
              <w:jc w:val="both"/>
            </w:pPr>
            <w:r w:rsidRPr="00E861B6">
              <w:t xml:space="preserve">заведующая лабораторией </w:t>
            </w:r>
            <w:proofErr w:type="spellStart"/>
            <w:r w:rsidRPr="00E861B6">
              <w:t>трансфузионных</w:t>
            </w:r>
            <w:proofErr w:type="spellEnd"/>
            <w:r w:rsidRPr="00E861B6">
              <w:t xml:space="preserve"> инфекции;</w:t>
            </w:r>
          </w:p>
        </w:tc>
      </w:tr>
      <w:tr w:rsidR="00EA626F" w:rsidRPr="00B20EDE" w:rsidTr="00EA626F">
        <w:tc>
          <w:tcPr>
            <w:tcW w:w="3218" w:type="dxa"/>
          </w:tcPr>
          <w:p w:rsidR="00EA626F" w:rsidRPr="00E861B6" w:rsidRDefault="00EA626F" w:rsidP="00EA626F">
            <w:pPr>
              <w:jc w:val="both"/>
            </w:pPr>
            <w:proofErr w:type="spellStart"/>
            <w:r w:rsidRPr="00E861B6">
              <w:t>Аманкулова</w:t>
            </w:r>
            <w:proofErr w:type="spellEnd"/>
            <w:r w:rsidRPr="00E861B6">
              <w:t xml:space="preserve"> Ш.К.</w:t>
            </w:r>
          </w:p>
        </w:tc>
        <w:tc>
          <w:tcPr>
            <w:tcW w:w="310" w:type="dxa"/>
            <w:hideMark/>
          </w:tcPr>
          <w:p w:rsidR="00EA626F" w:rsidRPr="00B20EDE" w:rsidRDefault="00EA626F" w:rsidP="00EA626F">
            <w:pPr>
              <w:spacing w:line="254" w:lineRule="auto"/>
              <w:jc w:val="both"/>
              <w:rPr>
                <w:lang w:eastAsia="en-US"/>
              </w:rPr>
            </w:pPr>
            <w:r w:rsidRPr="00B20EDE">
              <w:rPr>
                <w:lang w:eastAsia="en-US"/>
              </w:rPr>
              <w:t>-</w:t>
            </w:r>
          </w:p>
        </w:tc>
        <w:tc>
          <w:tcPr>
            <w:tcW w:w="6254" w:type="dxa"/>
          </w:tcPr>
          <w:p w:rsidR="00EA626F" w:rsidRPr="00E861B6" w:rsidRDefault="00EA626F" w:rsidP="00EA626F">
            <w:pPr>
              <w:jc w:val="both"/>
            </w:pPr>
            <w:r w:rsidRPr="00E861B6">
              <w:t>заведующая</w:t>
            </w:r>
            <w:r w:rsidRPr="00E861B6">
              <w:rPr>
                <w:lang w:val="en-US"/>
              </w:rPr>
              <w:t xml:space="preserve"> </w:t>
            </w:r>
            <w:proofErr w:type="spellStart"/>
            <w:r w:rsidRPr="00E861B6">
              <w:rPr>
                <w:lang w:val="en-US"/>
              </w:rPr>
              <w:t>лабораторией</w:t>
            </w:r>
            <w:proofErr w:type="spellEnd"/>
            <w:r w:rsidRPr="00E861B6">
              <w:rPr>
                <w:lang w:val="en-US"/>
              </w:rPr>
              <w:t xml:space="preserve"> HLA</w:t>
            </w:r>
            <w:r w:rsidRPr="00E861B6">
              <w:t xml:space="preserve">; </w:t>
            </w:r>
          </w:p>
        </w:tc>
      </w:tr>
      <w:tr w:rsidR="00EA626F" w:rsidRPr="00B20EDE" w:rsidTr="00EA626F">
        <w:tc>
          <w:tcPr>
            <w:tcW w:w="3218" w:type="dxa"/>
          </w:tcPr>
          <w:p w:rsidR="00EA626F" w:rsidRPr="00E861B6" w:rsidRDefault="00EA626F" w:rsidP="00EA626F">
            <w:pPr>
              <w:jc w:val="both"/>
            </w:pPr>
            <w:proofErr w:type="spellStart"/>
            <w:r w:rsidRPr="00E861B6">
              <w:t>Акимбеков</w:t>
            </w:r>
            <w:proofErr w:type="spellEnd"/>
            <w:r w:rsidRPr="00E861B6">
              <w:t xml:space="preserve"> Ж.Р.</w:t>
            </w:r>
          </w:p>
        </w:tc>
        <w:tc>
          <w:tcPr>
            <w:tcW w:w="310" w:type="dxa"/>
            <w:hideMark/>
          </w:tcPr>
          <w:p w:rsidR="00EA626F" w:rsidRPr="00B20EDE" w:rsidRDefault="00EA626F" w:rsidP="00EA626F">
            <w:pPr>
              <w:spacing w:line="254" w:lineRule="auto"/>
              <w:jc w:val="both"/>
              <w:rPr>
                <w:lang w:eastAsia="en-US"/>
              </w:rPr>
            </w:pPr>
            <w:r w:rsidRPr="00B20EDE">
              <w:rPr>
                <w:lang w:eastAsia="en-US"/>
              </w:rPr>
              <w:t>-</w:t>
            </w:r>
          </w:p>
        </w:tc>
        <w:tc>
          <w:tcPr>
            <w:tcW w:w="6254" w:type="dxa"/>
          </w:tcPr>
          <w:p w:rsidR="00EA626F" w:rsidRPr="00E861B6" w:rsidRDefault="00EA626F" w:rsidP="00EA626F">
            <w:pPr>
              <w:jc w:val="both"/>
            </w:pPr>
            <w:r w:rsidRPr="00E861B6">
              <w:t xml:space="preserve">заведующий отделом маркетинга и государственных закупок; </w:t>
            </w:r>
          </w:p>
        </w:tc>
      </w:tr>
      <w:tr w:rsidR="00EA626F" w:rsidRPr="00B20EDE" w:rsidTr="00E363CF">
        <w:tc>
          <w:tcPr>
            <w:tcW w:w="9782" w:type="dxa"/>
            <w:gridSpan w:val="3"/>
            <w:hideMark/>
          </w:tcPr>
          <w:p w:rsidR="00EA626F" w:rsidRPr="00B20EDE" w:rsidRDefault="00EA626F" w:rsidP="00EA626F">
            <w:pPr>
              <w:pStyle w:val="ab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B20EDE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EA626F" w:rsidRPr="00B20EDE" w:rsidTr="00E363CF">
        <w:tc>
          <w:tcPr>
            <w:tcW w:w="3218" w:type="dxa"/>
            <w:hideMark/>
          </w:tcPr>
          <w:p w:rsidR="00EA626F" w:rsidRPr="00B20EDE" w:rsidRDefault="004C1AC9" w:rsidP="00EA626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Тулегенова</w:t>
            </w:r>
            <w:proofErr w:type="spellEnd"/>
            <w:r>
              <w:rPr>
                <w:lang w:eastAsia="en-US"/>
              </w:rPr>
              <w:t xml:space="preserve"> М.Ж.</w:t>
            </w:r>
          </w:p>
        </w:tc>
        <w:tc>
          <w:tcPr>
            <w:tcW w:w="310" w:type="dxa"/>
            <w:hideMark/>
          </w:tcPr>
          <w:p w:rsidR="00EA626F" w:rsidRPr="00B20EDE" w:rsidRDefault="00EA626F" w:rsidP="00EA626F">
            <w:pPr>
              <w:spacing w:line="254" w:lineRule="auto"/>
              <w:jc w:val="both"/>
              <w:rPr>
                <w:lang w:eastAsia="en-US"/>
              </w:rPr>
            </w:pPr>
            <w:r w:rsidRPr="00B20EDE">
              <w:rPr>
                <w:lang w:eastAsia="en-US"/>
              </w:rPr>
              <w:t>-</w:t>
            </w:r>
          </w:p>
        </w:tc>
        <w:tc>
          <w:tcPr>
            <w:tcW w:w="6254" w:type="dxa"/>
            <w:hideMark/>
          </w:tcPr>
          <w:p w:rsidR="00EA626F" w:rsidRPr="00B20EDE" w:rsidRDefault="00EA626F" w:rsidP="004C1AC9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B20EDE">
              <w:rPr>
                <w:lang w:eastAsia="en-US"/>
              </w:rPr>
              <w:t>менеджер отдела маркетинга и государственных закупок.</w:t>
            </w:r>
          </w:p>
        </w:tc>
      </w:tr>
    </w:tbl>
    <w:p w:rsidR="00B04902" w:rsidRPr="00B20EDE" w:rsidRDefault="00B04902" w:rsidP="00B04902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4902" w:rsidRPr="00B20EDE" w:rsidRDefault="00B04902" w:rsidP="00B04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/>
        <w:jc w:val="both"/>
        <w:rPr>
          <w:b w:val="0"/>
          <w:sz w:val="24"/>
          <w:szCs w:val="24"/>
        </w:rPr>
      </w:pPr>
      <w:r w:rsidRPr="00B20EDE">
        <w:rPr>
          <w:b w:val="0"/>
          <w:sz w:val="24"/>
          <w:szCs w:val="24"/>
        </w:rPr>
        <w:t>2</w:t>
      </w:r>
      <w:r w:rsidR="004C1AC9">
        <w:rPr>
          <w:b w:val="0"/>
          <w:sz w:val="24"/>
          <w:szCs w:val="24"/>
        </w:rPr>
        <w:t>8</w:t>
      </w:r>
      <w:r w:rsidRPr="00B20EDE">
        <w:rPr>
          <w:b w:val="0"/>
          <w:sz w:val="24"/>
          <w:szCs w:val="24"/>
        </w:rPr>
        <w:t xml:space="preserve"> февраля 2017 года в 11 часов 00 минут в конференц-зале, расположенном по адресу:                                г. </w:t>
      </w:r>
      <w:r w:rsidR="004C1AC9">
        <w:rPr>
          <w:b w:val="0"/>
          <w:sz w:val="24"/>
          <w:szCs w:val="24"/>
        </w:rPr>
        <w:t>Алматы</w:t>
      </w:r>
      <w:r w:rsidRPr="00B20EDE">
        <w:rPr>
          <w:b w:val="0"/>
          <w:sz w:val="24"/>
          <w:szCs w:val="24"/>
        </w:rPr>
        <w:t xml:space="preserve">, </w:t>
      </w:r>
      <w:r w:rsidR="004C1AC9">
        <w:rPr>
          <w:b w:val="0"/>
          <w:sz w:val="24"/>
          <w:szCs w:val="24"/>
        </w:rPr>
        <w:t xml:space="preserve">ул. </w:t>
      </w:r>
      <w:proofErr w:type="spellStart"/>
      <w:r w:rsidR="004C1AC9">
        <w:rPr>
          <w:b w:val="0"/>
          <w:sz w:val="24"/>
          <w:szCs w:val="24"/>
        </w:rPr>
        <w:t>Утепова</w:t>
      </w:r>
      <w:proofErr w:type="spellEnd"/>
      <w:r w:rsidR="004C1AC9">
        <w:rPr>
          <w:b w:val="0"/>
          <w:sz w:val="24"/>
          <w:szCs w:val="24"/>
        </w:rPr>
        <w:t>, д. 1</w:t>
      </w:r>
      <w:r w:rsidRPr="00B20EDE">
        <w:rPr>
          <w:b w:val="0"/>
          <w:sz w:val="24"/>
          <w:szCs w:val="24"/>
        </w:rPr>
        <w:t xml:space="preserve">, произвела процедуру вскрытия конвертов с тендерными заявками представленными для участия в тендере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b w:val="0"/>
          <w:sz w:val="24"/>
          <w:szCs w:val="24"/>
          <w:lang w:val="kk-KZ"/>
        </w:rPr>
        <w:t xml:space="preserve">и </w:t>
      </w:r>
      <w:r w:rsidRPr="00B20EDE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2017 год (</w:t>
      </w:r>
      <w:r w:rsidR="004C1AC9">
        <w:rPr>
          <w:b w:val="0"/>
          <w:sz w:val="24"/>
          <w:szCs w:val="24"/>
        </w:rPr>
        <w:t>30 лотов</w:t>
      </w:r>
      <w:r w:rsidRPr="00B20EDE">
        <w:rPr>
          <w:b w:val="0"/>
          <w:sz w:val="24"/>
          <w:szCs w:val="24"/>
        </w:rPr>
        <w:t>)</w:t>
      </w:r>
      <w:r w:rsidRPr="00B20EDE">
        <w:rPr>
          <w:b w:val="0"/>
          <w:bCs w:val="0"/>
          <w:sz w:val="24"/>
          <w:szCs w:val="24"/>
        </w:rPr>
        <w:t xml:space="preserve"> (далее - Тендер)</w:t>
      </w:r>
      <w:r w:rsidRPr="00B20EDE">
        <w:rPr>
          <w:b w:val="0"/>
          <w:sz w:val="24"/>
          <w:szCs w:val="24"/>
        </w:rPr>
        <w:t xml:space="preserve">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 </w:t>
      </w:r>
    </w:p>
    <w:p w:rsidR="00B04902" w:rsidRPr="00B20EDE" w:rsidRDefault="004C1AC9" w:rsidP="00B04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B04902" w:rsidRPr="00B20EDE">
        <w:rPr>
          <w:b w:val="0"/>
          <w:sz w:val="24"/>
          <w:szCs w:val="24"/>
        </w:rPr>
        <w:t xml:space="preserve"> марта 2017 года в 11 часов 00 минут в конференц-зале, расположенном по адресу:                         </w:t>
      </w:r>
      <w:r w:rsidRPr="00B20EDE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Алматы</w:t>
      </w:r>
      <w:r w:rsidRPr="00B20ED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ул. </w:t>
      </w:r>
      <w:proofErr w:type="spellStart"/>
      <w:r>
        <w:rPr>
          <w:b w:val="0"/>
          <w:sz w:val="24"/>
          <w:szCs w:val="24"/>
        </w:rPr>
        <w:t>Утепова</w:t>
      </w:r>
      <w:proofErr w:type="spellEnd"/>
      <w:r>
        <w:rPr>
          <w:b w:val="0"/>
          <w:sz w:val="24"/>
          <w:szCs w:val="24"/>
        </w:rPr>
        <w:t>, д. 1</w:t>
      </w:r>
      <w:r w:rsidR="00B04902" w:rsidRPr="00B20EDE">
        <w:rPr>
          <w:b w:val="0"/>
          <w:sz w:val="24"/>
          <w:szCs w:val="24"/>
        </w:rPr>
        <w:t xml:space="preserve">, тендерная комиссия собралась для рассмотрения тендерных заявок, поступивших от потенциальных поставщиков для участия в тендере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="00B04902" w:rsidRPr="00B20EDE">
        <w:rPr>
          <w:b w:val="0"/>
          <w:sz w:val="24"/>
          <w:szCs w:val="24"/>
          <w:lang w:val="kk-KZ"/>
        </w:rPr>
        <w:t xml:space="preserve">и </w:t>
      </w:r>
      <w:r w:rsidR="00B04902" w:rsidRPr="00B20EDE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2017 год (</w:t>
      </w:r>
      <w:r w:rsidR="00826CB2">
        <w:rPr>
          <w:b w:val="0"/>
          <w:sz w:val="24"/>
          <w:szCs w:val="24"/>
        </w:rPr>
        <w:t>30 лотов</w:t>
      </w:r>
      <w:r w:rsidR="00B04902" w:rsidRPr="00B20EDE">
        <w:rPr>
          <w:b w:val="0"/>
          <w:sz w:val="24"/>
          <w:szCs w:val="24"/>
        </w:rPr>
        <w:t>)</w:t>
      </w:r>
      <w:r w:rsidR="00B04902" w:rsidRPr="00B20EDE">
        <w:rPr>
          <w:b w:val="0"/>
          <w:bCs w:val="0"/>
          <w:sz w:val="24"/>
          <w:szCs w:val="24"/>
        </w:rPr>
        <w:t xml:space="preserve"> в </w:t>
      </w:r>
      <w:r w:rsidR="00B04902" w:rsidRPr="00B20EDE">
        <w:rPr>
          <w:b w:val="0"/>
          <w:sz w:val="24"/>
          <w:szCs w:val="24"/>
        </w:rPr>
        <w:t xml:space="preserve">соответствии с </w:t>
      </w:r>
      <w:r w:rsidR="00B04902" w:rsidRPr="00B20EDE">
        <w:rPr>
          <w:b w:val="0"/>
          <w:bCs w:val="0"/>
          <w:sz w:val="24"/>
          <w:szCs w:val="24"/>
        </w:rPr>
        <w:t>Правилами</w:t>
      </w:r>
      <w:r w:rsidR="00B04902" w:rsidRPr="00B20EDE">
        <w:rPr>
          <w:b w:val="0"/>
          <w:sz w:val="24"/>
          <w:szCs w:val="24"/>
        </w:rPr>
        <w:t xml:space="preserve">. </w:t>
      </w:r>
    </w:p>
    <w:p w:rsidR="00B04902" w:rsidRPr="00B20EDE" w:rsidRDefault="00B04902" w:rsidP="00B04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 w:rsidRPr="00B20EDE">
        <w:rPr>
          <w:b w:val="0"/>
          <w:sz w:val="24"/>
          <w:szCs w:val="24"/>
        </w:rPr>
        <w:t>2.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B04902" w:rsidRPr="00B20EDE" w:rsidRDefault="00B04902" w:rsidP="00B04902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</w:p>
    <w:tbl>
      <w:tblPr>
        <w:tblW w:w="10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4961"/>
        <w:gridCol w:w="1419"/>
      </w:tblGrid>
      <w:tr w:rsidR="00B04902" w:rsidRPr="00B20EDE" w:rsidTr="00AE20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2" w:rsidRPr="00B20EDE" w:rsidRDefault="00B0490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2" w:rsidRPr="00B20EDE" w:rsidRDefault="00B0490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2" w:rsidRPr="00B20EDE" w:rsidRDefault="00B0490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2" w:rsidRPr="00B20EDE" w:rsidRDefault="00B0490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</w:t>
            </w:r>
            <w:r w:rsidRPr="00B20E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ления заявок</w:t>
            </w:r>
          </w:p>
        </w:tc>
      </w:tr>
      <w:tr w:rsidR="00826CB2" w:rsidRPr="00B20EDE" w:rsidTr="00AE20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B2" w:rsidRPr="00B20EDE" w:rsidRDefault="00826CB2" w:rsidP="008526E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val="en-US"/>
              </w:rPr>
              <w:t>AUM+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E275DE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Астана, ул. </w:t>
            </w:r>
            <w:proofErr w:type="spellStart"/>
            <w:r>
              <w:rPr>
                <w:sz w:val="22"/>
                <w:szCs w:val="22"/>
              </w:rPr>
              <w:t>Арай</w:t>
            </w:r>
            <w:proofErr w:type="spellEnd"/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01FF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601FF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601FF1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11 ч. 07 м.</w:t>
            </w:r>
          </w:p>
        </w:tc>
      </w:tr>
      <w:tr w:rsidR="00826CB2" w:rsidRPr="00B20EDE" w:rsidTr="00AE20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B2" w:rsidRPr="00B20EDE" w:rsidRDefault="00826CB2" w:rsidP="008526E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1C7AC1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«Медицина-</w:t>
            </w:r>
            <w:r>
              <w:rPr>
                <w:sz w:val="22"/>
                <w:szCs w:val="22"/>
                <w:lang w:val="kk-KZ"/>
              </w:rPr>
              <w:t>Әлемы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Астана, ул. С. </w:t>
            </w:r>
            <w:proofErr w:type="spellStart"/>
            <w:r>
              <w:rPr>
                <w:sz w:val="22"/>
                <w:szCs w:val="22"/>
              </w:rPr>
              <w:t>Мендешева</w:t>
            </w:r>
            <w:proofErr w:type="spellEnd"/>
            <w:r>
              <w:rPr>
                <w:sz w:val="22"/>
                <w:szCs w:val="22"/>
              </w:rPr>
              <w:t>, 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01FF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601FF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601FF1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11 ч. 07 м.</w:t>
            </w:r>
          </w:p>
        </w:tc>
      </w:tr>
      <w:tr w:rsidR="00826CB2" w:rsidRPr="00B20EDE" w:rsidTr="00AE20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B2" w:rsidRPr="00B20EDE" w:rsidRDefault="00826CB2" w:rsidP="008526E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E275DE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proofErr w:type="spellStart"/>
            <w:r>
              <w:rPr>
                <w:sz w:val="22"/>
                <w:szCs w:val="22"/>
              </w:rPr>
              <w:t>Фарм</w:t>
            </w:r>
            <w:proofErr w:type="spellEnd"/>
            <w:r>
              <w:rPr>
                <w:sz w:val="22"/>
                <w:szCs w:val="22"/>
              </w:rPr>
              <w:t>-Трейд-НТ»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Астана, ул. </w:t>
            </w:r>
            <w:proofErr w:type="spellStart"/>
            <w:r>
              <w:rPr>
                <w:sz w:val="22"/>
                <w:szCs w:val="22"/>
              </w:rPr>
              <w:t>Керей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1FF1">
              <w:rPr>
                <w:sz w:val="22"/>
                <w:szCs w:val="22"/>
              </w:rPr>
              <w:t>Жанибек</w:t>
            </w:r>
            <w:proofErr w:type="spellEnd"/>
            <w:r w:rsidRPr="00601FF1">
              <w:rPr>
                <w:sz w:val="22"/>
                <w:szCs w:val="22"/>
              </w:rPr>
              <w:t xml:space="preserve"> </w:t>
            </w:r>
            <w:proofErr w:type="spellStart"/>
            <w:r w:rsidRPr="00601FF1">
              <w:rPr>
                <w:sz w:val="22"/>
                <w:szCs w:val="22"/>
              </w:rPr>
              <w:t>хандар</w:t>
            </w:r>
            <w:proofErr w:type="spellEnd"/>
            <w:r w:rsidRPr="00601FF1">
              <w:rPr>
                <w:sz w:val="22"/>
                <w:szCs w:val="22"/>
              </w:rPr>
              <w:t>, д. 18, блок В, этаж 5, офис 504/а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01FF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601FF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601FF1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11 ч. 08 м.</w:t>
            </w:r>
          </w:p>
        </w:tc>
      </w:tr>
      <w:tr w:rsidR="00826CB2" w:rsidRPr="00B20EDE" w:rsidTr="00AE20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B2" w:rsidRPr="00B20EDE" w:rsidRDefault="00826CB2" w:rsidP="008526E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1F1277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val="en-US"/>
              </w:rPr>
              <w:t>A.N.P.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Алматы, ул. </w:t>
            </w:r>
            <w:proofErr w:type="spellStart"/>
            <w:r>
              <w:rPr>
                <w:sz w:val="22"/>
                <w:szCs w:val="22"/>
              </w:rPr>
              <w:t>Земнухова</w:t>
            </w:r>
            <w:proofErr w:type="spellEnd"/>
            <w:r>
              <w:rPr>
                <w:sz w:val="22"/>
                <w:szCs w:val="22"/>
              </w:rPr>
              <w:t>, 19 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01FF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601FF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601FF1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16 ч. 23 м.</w:t>
            </w:r>
          </w:p>
        </w:tc>
      </w:tr>
      <w:tr w:rsidR="00826CB2" w:rsidRPr="00B20EDE" w:rsidTr="00AE20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B2" w:rsidRPr="00B20EDE" w:rsidRDefault="00826CB2" w:rsidP="008526E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106A09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proofErr w:type="spellStart"/>
            <w:r>
              <w:rPr>
                <w:sz w:val="22"/>
                <w:szCs w:val="22"/>
              </w:rPr>
              <w:t>Оптоник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174174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Астана, ул. </w:t>
            </w:r>
            <w:proofErr w:type="spellStart"/>
            <w:r>
              <w:rPr>
                <w:sz w:val="22"/>
                <w:szCs w:val="22"/>
              </w:rPr>
              <w:t>Керей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1FF1">
              <w:rPr>
                <w:sz w:val="22"/>
                <w:szCs w:val="22"/>
              </w:rPr>
              <w:t>Жанибек</w:t>
            </w:r>
            <w:proofErr w:type="spellEnd"/>
            <w:r w:rsidRPr="00601FF1">
              <w:rPr>
                <w:sz w:val="22"/>
                <w:szCs w:val="22"/>
              </w:rPr>
              <w:t xml:space="preserve"> </w:t>
            </w:r>
            <w:proofErr w:type="spellStart"/>
            <w:r w:rsidRPr="00601FF1">
              <w:rPr>
                <w:sz w:val="22"/>
                <w:szCs w:val="22"/>
              </w:rPr>
              <w:t>хандар</w:t>
            </w:r>
            <w:proofErr w:type="spellEnd"/>
            <w:r w:rsidRPr="00601FF1">
              <w:rPr>
                <w:sz w:val="22"/>
                <w:szCs w:val="22"/>
              </w:rPr>
              <w:t xml:space="preserve">, д. 18, блок В, этаж </w:t>
            </w:r>
            <w:r>
              <w:rPr>
                <w:sz w:val="22"/>
                <w:szCs w:val="22"/>
              </w:rPr>
              <w:t>4 (левое крыло)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01FF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601FF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601FF1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16 ч. 50 м.</w:t>
            </w:r>
          </w:p>
        </w:tc>
      </w:tr>
      <w:tr w:rsidR="00826CB2" w:rsidRPr="00B20EDE" w:rsidTr="00AE20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B2" w:rsidRPr="00B20EDE" w:rsidRDefault="00826CB2" w:rsidP="008526E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proofErr w:type="spellStart"/>
            <w:r>
              <w:rPr>
                <w:sz w:val="22"/>
                <w:szCs w:val="22"/>
                <w:lang w:val="en-US"/>
              </w:rPr>
              <w:t>Cina</w:t>
            </w:r>
            <w:proofErr w:type="spellEnd"/>
            <w:r w:rsidRPr="001F12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Pharm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ind w:right="-142"/>
              <w:rPr>
                <w:sz w:val="22"/>
                <w:szCs w:val="22"/>
              </w:rPr>
            </w:pPr>
            <w:r w:rsidRPr="00601FF1">
              <w:rPr>
                <w:sz w:val="22"/>
                <w:szCs w:val="22"/>
              </w:rPr>
              <w:t>г. Алматы, у</w:t>
            </w:r>
            <w:r>
              <w:rPr>
                <w:sz w:val="22"/>
                <w:szCs w:val="22"/>
              </w:rPr>
              <w:t xml:space="preserve">л. </w:t>
            </w:r>
            <w:proofErr w:type="spellStart"/>
            <w:r>
              <w:rPr>
                <w:sz w:val="22"/>
                <w:szCs w:val="22"/>
              </w:rPr>
              <w:t>Наурызбай</w:t>
            </w:r>
            <w:proofErr w:type="spellEnd"/>
            <w:r>
              <w:rPr>
                <w:sz w:val="22"/>
                <w:szCs w:val="22"/>
              </w:rPr>
              <w:t xml:space="preserve"> батыра 17, офис 202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01FF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601FF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601FF1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08 ч. 28 м.</w:t>
            </w:r>
          </w:p>
        </w:tc>
      </w:tr>
      <w:tr w:rsidR="00826CB2" w:rsidRPr="00B20EDE" w:rsidTr="00AE20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B2" w:rsidRPr="00B20EDE" w:rsidRDefault="00826CB2" w:rsidP="008526E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F17748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val="en-US"/>
              </w:rPr>
              <w:t>AG Medical Company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E275DE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Алматы, ул. Пятницкого 79 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01FF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601FF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601FF1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08 ч. 48 м.</w:t>
            </w:r>
          </w:p>
        </w:tc>
      </w:tr>
      <w:tr w:rsidR="00826CB2" w:rsidRPr="00B20EDE" w:rsidTr="00AE20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B2" w:rsidRPr="00B20EDE" w:rsidRDefault="00826CB2" w:rsidP="008526E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106A09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proofErr w:type="spellStart"/>
            <w:r>
              <w:rPr>
                <w:sz w:val="22"/>
                <w:szCs w:val="22"/>
              </w:rPr>
              <w:t>Тарлант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E275DE" w:rsidRDefault="00826CB2" w:rsidP="00826CB2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Астана, ул. </w:t>
            </w:r>
            <w:proofErr w:type="spellStart"/>
            <w:r>
              <w:rPr>
                <w:sz w:val="22"/>
                <w:szCs w:val="22"/>
              </w:rPr>
              <w:t>Керей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Жанибек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Хандар</w:t>
            </w:r>
            <w:proofErr w:type="spellEnd"/>
            <w:r>
              <w:rPr>
                <w:sz w:val="22"/>
                <w:szCs w:val="22"/>
              </w:rPr>
              <w:t xml:space="preserve"> 5, </w:t>
            </w:r>
            <w:proofErr w:type="spellStart"/>
            <w:r>
              <w:rPr>
                <w:sz w:val="22"/>
                <w:szCs w:val="22"/>
              </w:rPr>
              <w:t>в.н.п</w:t>
            </w:r>
            <w:proofErr w:type="spellEnd"/>
            <w:r>
              <w:rPr>
                <w:sz w:val="22"/>
                <w:szCs w:val="22"/>
              </w:rPr>
              <w:t>. 29, 30, 5 этаж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2" w:rsidRPr="00601FF1" w:rsidRDefault="00826CB2" w:rsidP="00826CB2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01FF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601FF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601FF1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08 ч. 58 м.</w:t>
            </w:r>
          </w:p>
        </w:tc>
      </w:tr>
    </w:tbl>
    <w:p w:rsidR="00B04902" w:rsidRPr="00B20EDE" w:rsidRDefault="00B04902" w:rsidP="00B04902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auto"/>
          <w:sz w:val="24"/>
          <w:szCs w:val="24"/>
        </w:rPr>
      </w:pPr>
    </w:p>
    <w:p w:rsidR="00B04902" w:rsidRPr="00B20EDE" w:rsidRDefault="00B04902" w:rsidP="00B04902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B04902" w:rsidRPr="00B20EDE" w:rsidRDefault="00B04902" w:rsidP="00B04902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Наименование, краткое описание и выделенная сумма для закупа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2017 год представлены ниже:</w:t>
      </w:r>
    </w:p>
    <w:p w:rsidR="00B04902" w:rsidRPr="00B20EDE" w:rsidRDefault="00B04902" w:rsidP="00B04902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1560"/>
        <w:gridCol w:w="1842"/>
      </w:tblGrid>
      <w:tr w:rsidR="008526E5" w:rsidTr="008526E5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лота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 w:rsidRPr="00B20EDE"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 w:rsidRPr="00B20EDE">
              <w:rPr>
                <w:b/>
                <w:lang w:eastAsia="en-US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 w:rsidRPr="00B20EDE">
              <w:rPr>
                <w:b/>
                <w:lang w:eastAsia="en-US"/>
              </w:rPr>
              <w:t>Общая сумма, выделенная для закупок, тенге</w:t>
            </w:r>
          </w:p>
        </w:tc>
      </w:tr>
      <w:tr w:rsidR="008526E5" w:rsidTr="008526E5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Контейнер, сдвоенный 450/300 для заготовки крови и получения её компонентов с консервантом CPDA – 1, с иглой размером 1,6 мм, стерильный, однократного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9 495 000,00</w:t>
            </w:r>
          </w:p>
        </w:tc>
      </w:tr>
      <w:tr w:rsidR="008526E5" w:rsidTr="00DF273A">
        <w:trPr>
          <w:trHeight w:val="10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Контейнер, строенный 450/300/300 для заготовки крови и получения её    компонентов с консервантом CPD+SAGM, с иглой размером 1,6 мм, стерильный, однократного применения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13 494 000,00</w:t>
            </w:r>
          </w:p>
        </w:tc>
      </w:tr>
      <w:tr w:rsidR="008526E5" w:rsidTr="00DF273A">
        <w:trPr>
          <w:trHeight w:val="9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 счетверенный 600/600/400/400 для заготовки крови и получения ее компонентов, стерильный, однократного применения, с иглой 16G, типа WB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29 997 000,00</w:t>
            </w:r>
          </w:p>
        </w:tc>
      </w:tr>
      <w:tr w:rsidR="008526E5" w:rsidTr="00DF273A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полимерный, стерильный однократного </w:t>
            </w:r>
            <w:proofErr w:type="spellStart"/>
            <w:r>
              <w:rPr>
                <w:sz w:val="22"/>
                <w:szCs w:val="22"/>
              </w:rPr>
              <w:t>примененния</w:t>
            </w:r>
            <w:proofErr w:type="spellEnd"/>
            <w:r>
              <w:rPr>
                <w:sz w:val="22"/>
                <w:szCs w:val="22"/>
              </w:rPr>
              <w:t xml:space="preserve"> 300 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10 350 000,00</w:t>
            </w:r>
          </w:p>
        </w:tc>
      </w:tr>
      <w:tr w:rsidR="008526E5" w:rsidTr="00DF273A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фильтрации для удаления лейкоцитов из эритроцитов после разделения крови на компоненты(BРF-4)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26 246 500,00</w:t>
            </w:r>
          </w:p>
        </w:tc>
      </w:tr>
      <w:tr w:rsidR="008526E5" w:rsidTr="00DF273A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Пластины-электроды для </w:t>
            </w:r>
            <w:proofErr w:type="gramStart"/>
            <w:r>
              <w:rPr>
                <w:sz w:val="22"/>
                <w:szCs w:val="22"/>
              </w:rPr>
              <w:t>аппарата  TSCD</w:t>
            </w:r>
            <w:proofErr w:type="gramEnd"/>
            <w:r>
              <w:rPr>
                <w:sz w:val="22"/>
                <w:szCs w:val="22"/>
              </w:rPr>
              <w:t>-II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33 390 000,00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расходных материалов для аппарата </w:t>
            </w:r>
            <w:proofErr w:type="spellStart"/>
            <w:r>
              <w:rPr>
                <w:sz w:val="22"/>
                <w:szCs w:val="22"/>
              </w:rPr>
              <w:t>Amicus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11 800 000,00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расходных материалов для аппарата </w:t>
            </w:r>
            <w:proofErr w:type="spellStart"/>
            <w:r>
              <w:rPr>
                <w:sz w:val="22"/>
                <w:szCs w:val="22"/>
              </w:rPr>
              <w:t>Трима</w:t>
            </w:r>
            <w:proofErr w:type="spellEnd"/>
            <w:r>
              <w:rPr>
                <w:sz w:val="22"/>
                <w:szCs w:val="22"/>
              </w:rPr>
              <w:t xml:space="preserve"> АССЕЛ-80410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130 500 000,00</w:t>
            </w:r>
          </w:p>
        </w:tc>
      </w:tr>
      <w:tr w:rsidR="008526E5" w:rsidTr="008526E5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Набор расходных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материалов  для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аппарата  "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Haemonetics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Набор расходного материала для аппарата PCS-2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25 366 000,00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 расходного материала для аппарата MCS+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209 035 000,00</w:t>
            </w:r>
          </w:p>
        </w:tc>
      </w:tr>
      <w:tr w:rsidR="008526E5" w:rsidTr="00DF273A">
        <w:trPr>
          <w:trHeight w:val="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Набор расходных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материалов  для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аппарата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вирусинактивации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"INTERCEPT"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26E5" w:rsidTr="008526E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для </w:t>
            </w:r>
            <w:proofErr w:type="spellStart"/>
            <w:r>
              <w:rPr>
                <w:sz w:val="22"/>
                <w:szCs w:val="22"/>
              </w:rPr>
              <w:t>инактивации</w:t>
            </w:r>
            <w:proofErr w:type="spellEnd"/>
            <w:r>
              <w:rPr>
                <w:sz w:val="22"/>
                <w:szCs w:val="22"/>
              </w:rPr>
              <w:t xml:space="preserve"> патогенов и лейкоцитов в плазме донора для аппарата "INTERCEPT </w:t>
            </w:r>
            <w:proofErr w:type="spellStart"/>
            <w:r>
              <w:rPr>
                <w:sz w:val="22"/>
                <w:szCs w:val="22"/>
              </w:rPr>
              <w:t>Illuminator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38 610 000,00</w:t>
            </w:r>
          </w:p>
        </w:tc>
      </w:tr>
      <w:tr w:rsidR="008526E5" w:rsidTr="00DF273A">
        <w:trPr>
          <w:trHeight w:val="7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для </w:t>
            </w:r>
            <w:proofErr w:type="spellStart"/>
            <w:r>
              <w:rPr>
                <w:sz w:val="22"/>
                <w:szCs w:val="22"/>
              </w:rPr>
              <w:t>инактивации</w:t>
            </w:r>
            <w:proofErr w:type="spellEnd"/>
            <w:r>
              <w:rPr>
                <w:sz w:val="22"/>
                <w:szCs w:val="22"/>
              </w:rPr>
              <w:t xml:space="preserve"> патогенов и лейкоцитов в тромбоцитах донора большого объема для аппарата "INTERCEPT </w:t>
            </w:r>
            <w:proofErr w:type="spellStart"/>
            <w:r>
              <w:rPr>
                <w:sz w:val="22"/>
                <w:szCs w:val="22"/>
              </w:rPr>
              <w:t>Illuminator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135 717 800,00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Одноразовый набор для об-</w:t>
            </w:r>
            <w:proofErr w:type="spellStart"/>
            <w:r>
              <w:rPr>
                <w:sz w:val="22"/>
                <w:szCs w:val="22"/>
              </w:rPr>
              <w:t>ки</w:t>
            </w:r>
            <w:proofErr w:type="spellEnd"/>
            <w:r>
              <w:rPr>
                <w:sz w:val="22"/>
                <w:szCs w:val="22"/>
              </w:rPr>
              <w:t xml:space="preserve"> плазмы "</w:t>
            </w:r>
            <w:proofErr w:type="spellStart"/>
            <w:r>
              <w:rPr>
                <w:sz w:val="22"/>
                <w:szCs w:val="22"/>
              </w:rPr>
              <w:t>Мирасол</w:t>
            </w:r>
            <w:proofErr w:type="spellEnd"/>
            <w:r>
              <w:rPr>
                <w:sz w:val="22"/>
                <w:szCs w:val="22"/>
              </w:rPr>
              <w:t>" 10390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18 960 000,00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Одноразовый набор для об-</w:t>
            </w:r>
            <w:proofErr w:type="spellStart"/>
            <w:r>
              <w:rPr>
                <w:sz w:val="22"/>
                <w:szCs w:val="22"/>
              </w:rPr>
              <w:t>ки</w:t>
            </w:r>
            <w:proofErr w:type="spellEnd"/>
            <w:r>
              <w:rPr>
                <w:sz w:val="22"/>
                <w:szCs w:val="22"/>
              </w:rPr>
              <w:t xml:space="preserve"> тромбоцитов "</w:t>
            </w:r>
            <w:proofErr w:type="spellStart"/>
            <w:r>
              <w:rPr>
                <w:sz w:val="22"/>
                <w:szCs w:val="22"/>
              </w:rPr>
              <w:t>Мирасол</w:t>
            </w:r>
            <w:proofErr w:type="spellEnd"/>
            <w:r>
              <w:rPr>
                <w:sz w:val="22"/>
                <w:szCs w:val="22"/>
              </w:rPr>
              <w:t>" 10790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184 250 000,00</w:t>
            </w:r>
          </w:p>
        </w:tc>
      </w:tr>
      <w:tr w:rsidR="008526E5" w:rsidTr="008526E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расходных материалов для </w:t>
            </w:r>
            <w:proofErr w:type="spellStart"/>
            <w:r>
              <w:rPr>
                <w:sz w:val="22"/>
                <w:szCs w:val="22"/>
              </w:rPr>
              <w:t>плазмафереза</w:t>
            </w:r>
            <w:proofErr w:type="spellEnd"/>
            <w:r>
              <w:rPr>
                <w:sz w:val="22"/>
                <w:szCs w:val="22"/>
              </w:rPr>
              <w:t xml:space="preserve"> на аппарате </w:t>
            </w:r>
            <w:proofErr w:type="spellStart"/>
            <w:r>
              <w:rPr>
                <w:sz w:val="22"/>
                <w:szCs w:val="22"/>
              </w:rPr>
              <w:t>Autopheresis</w:t>
            </w:r>
            <w:proofErr w:type="spellEnd"/>
            <w:r>
              <w:rPr>
                <w:sz w:val="22"/>
                <w:szCs w:val="22"/>
              </w:rPr>
              <w:t>-C A-200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7 325 000,00</w:t>
            </w:r>
          </w:p>
        </w:tc>
      </w:tr>
      <w:tr w:rsidR="008526E5" w:rsidTr="00DF273A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Набор расходных материалов и реагентов для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анализтора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Architect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i 2000"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26E5" w:rsidTr="00DF273A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Антитела к вирусу гепатита С, калибратор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432 492,00</w:t>
            </w:r>
          </w:p>
        </w:tc>
      </w:tr>
      <w:tr w:rsidR="008526E5" w:rsidTr="00DF273A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Антитела к вирусу гепатита С, контроли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929 432,00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Антитела к вирусу гепатита С, реагент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94 652 856,00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Сифилис, калибратор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667 760,00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Сифилис контроли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995 820,00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Сифилис реагент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26 100 400,00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ВИЧ  </w:t>
            </w:r>
            <w:proofErr w:type="spellStart"/>
            <w:r>
              <w:rPr>
                <w:sz w:val="22"/>
                <w:szCs w:val="22"/>
              </w:rPr>
              <w:t>Ag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Комбо</w:t>
            </w:r>
            <w:proofErr w:type="spellEnd"/>
            <w:r>
              <w:rPr>
                <w:sz w:val="22"/>
                <w:szCs w:val="22"/>
              </w:rPr>
              <w:t>, калибратор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531 104,00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ВИЧ  </w:t>
            </w:r>
            <w:proofErr w:type="spellStart"/>
            <w:r>
              <w:rPr>
                <w:sz w:val="22"/>
                <w:szCs w:val="22"/>
              </w:rPr>
              <w:t>Ag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Комбо</w:t>
            </w:r>
            <w:proofErr w:type="spellEnd"/>
            <w:r>
              <w:rPr>
                <w:sz w:val="22"/>
                <w:szCs w:val="22"/>
              </w:rPr>
              <w:t>,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1 252 050,00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ВИЧ  </w:t>
            </w:r>
            <w:proofErr w:type="spellStart"/>
            <w:r>
              <w:rPr>
                <w:sz w:val="22"/>
                <w:szCs w:val="22"/>
              </w:rPr>
              <w:t>Ag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Комбо</w:t>
            </w:r>
            <w:proofErr w:type="spellEnd"/>
            <w:r>
              <w:rPr>
                <w:sz w:val="22"/>
                <w:szCs w:val="22"/>
              </w:rPr>
              <w:t xml:space="preserve">, реагент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31 730 024,00</w:t>
            </w:r>
          </w:p>
        </w:tc>
      </w:tr>
      <w:tr w:rsidR="008526E5" w:rsidTr="00DF273A">
        <w:trPr>
          <w:trHeight w:val="4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Поверхностный антиген вируса гепатита В, качественный тест, калибраторы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699 984,00</w:t>
            </w:r>
          </w:p>
        </w:tc>
      </w:tr>
      <w:tr w:rsidR="008526E5" w:rsidTr="00DF273A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Поверхностный антиген вируса гепатита В, качественный тест, контроли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995 820,00</w:t>
            </w:r>
          </w:p>
        </w:tc>
      </w:tr>
      <w:tr w:rsidR="008526E5" w:rsidTr="00DF273A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Поверхностный антиген вируса гепатита В, качественный тест, реагент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14 108 262,00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Пре-триггера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2 579 936,00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Реакционые</w:t>
            </w:r>
            <w:proofErr w:type="spellEnd"/>
            <w:r>
              <w:rPr>
                <w:sz w:val="22"/>
                <w:szCs w:val="22"/>
              </w:rPr>
              <w:t xml:space="preserve"> ячейки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4 861 069,00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Триггера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1 466 199,00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Промывающий буфер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7 414 040,00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Крышки белые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113 754,00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Крышки зеленые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28 808,00</w:t>
            </w:r>
          </w:p>
        </w:tc>
      </w:tr>
      <w:tr w:rsidR="008526E5" w:rsidTr="008526E5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промывки после обработки </w:t>
            </w:r>
            <w:proofErr w:type="spellStart"/>
            <w:r>
              <w:rPr>
                <w:sz w:val="22"/>
                <w:szCs w:val="22"/>
              </w:rPr>
              <w:t>гипохлоридом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4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*25 мл</w:t>
            </w:r>
            <w:proofErr w:type="gramStart"/>
            <w:r>
              <w:rPr>
                <w:sz w:val="22"/>
                <w:szCs w:val="22"/>
              </w:rPr>
              <w:t>.)(</w:t>
            </w:r>
            <w:proofErr w:type="spellStart"/>
            <w:proofErr w:type="gramEnd"/>
            <w:r>
              <w:rPr>
                <w:sz w:val="22"/>
                <w:szCs w:val="22"/>
              </w:rPr>
              <w:t>реаг.для</w:t>
            </w:r>
            <w:proofErr w:type="spellEnd"/>
            <w:r>
              <w:rPr>
                <w:sz w:val="22"/>
                <w:szCs w:val="22"/>
              </w:rPr>
              <w:t xml:space="preserve"> ухода за зондом)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303 596,00</w:t>
            </w:r>
          </w:p>
        </w:tc>
      </w:tr>
      <w:tr w:rsidR="008526E5" w:rsidTr="00DF273A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поверхностный антиген вируса гепатита В, подтверждающий тест, реагент, 50- тестов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1 569 612,00</w:t>
            </w:r>
          </w:p>
        </w:tc>
      </w:tr>
      <w:tr w:rsidR="008526E5" w:rsidTr="00DF273A">
        <w:trPr>
          <w:trHeight w:val="6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Тест-</w:t>
            </w:r>
            <w:proofErr w:type="spellStart"/>
            <w:r>
              <w:rPr>
                <w:sz w:val="22"/>
                <w:szCs w:val="22"/>
              </w:rPr>
              <w:t>кобас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TagScreen</w:t>
            </w:r>
            <w:proofErr w:type="spellEnd"/>
            <w:r>
              <w:rPr>
                <w:sz w:val="22"/>
                <w:szCs w:val="22"/>
              </w:rPr>
              <w:t xml:space="preserve"> MPX для ПЦР анализа версия 2- дискриминационный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200 200 000,00</w:t>
            </w:r>
          </w:p>
        </w:tc>
      </w:tr>
      <w:tr w:rsidR="008526E5" w:rsidTr="008526E5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Набор расходных реагентов для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иммуногеатологического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анализатора "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Autovue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Innova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Сержискрин</w:t>
            </w:r>
            <w:proofErr w:type="spellEnd"/>
            <w:r>
              <w:rPr>
                <w:sz w:val="22"/>
                <w:szCs w:val="22"/>
              </w:rPr>
              <w:t xml:space="preserve"> панель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766 605,00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Афермаген</w:t>
            </w:r>
            <w:proofErr w:type="spellEnd"/>
            <w:r>
              <w:rPr>
                <w:sz w:val="22"/>
                <w:szCs w:val="22"/>
              </w:rPr>
              <w:t xml:space="preserve"> панель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246 420,00</w:t>
            </w:r>
          </w:p>
        </w:tc>
      </w:tr>
      <w:tr w:rsidR="008526E5" w:rsidTr="00DF273A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Кассета ABO-</w:t>
            </w:r>
            <w:proofErr w:type="spellStart"/>
            <w:r>
              <w:rPr>
                <w:color w:val="000000"/>
                <w:sz w:val="22"/>
                <w:szCs w:val="22"/>
              </w:rPr>
              <w:t>Rh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Revers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определения группы крови и резус (уп-100 кассет) Код 707155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2 008 485,00</w:t>
            </w:r>
          </w:p>
        </w:tc>
      </w:tr>
      <w:tr w:rsidR="008526E5" w:rsidTr="00DF273A">
        <w:trPr>
          <w:trHeight w:val="7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Кассета, содержащая </w:t>
            </w:r>
            <w:proofErr w:type="spellStart"/>
            <w:r>
              <w:rPr>
                <w:color w:val="000000"/>
                <w:sz w:val="22"/>
                <w:szCs w:val="22"/>
              </w:rPr>
              <w:t>полиспецифичный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человеческий глобулин для скрининга </w:t>
            </w:r>
            <w:proofErr w:type="gramStart"/>
            <w:r>
              <w:rPr>
                <w:color w:val="000000"/>
                <w:sz w:val="22"/>
                <w:szCs w:val="22"/>
              </w:rPr>
              <w:t>антител  (</w:t>
            </w:r>
            <w:proofErr w:type="gramEnd"/>
            <w:r>
              <w:rPr>
                <w:color w:val="000000"/>
                <w:sz w:val="22"/>
                <w:szCs w:val="22"/>
              </w:rPr>
              <w:t>уп-100 кассет) Код 707350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4 899 265,00</w:t>
            </w:r>
          </w:p>
        </w:tc>
      </w:tr>
      <w:tr w:rsidR="008526E5" w:rsidTr="00DF273A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Кассета </w:t>
            </w:r>
            <w:proofErr w:type="gramStart"/>
            <w:r>
              <w:rPr>
                <w:color w:val="000000"/>
                <w:sz w:val="22"/>
                <w:szCs w:val="22"/>
              </w:rPr>
              <w:t>для резус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фенотипирования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(уп-100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>) Код 707280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3 707 985,00</w:t>
            </w:r>
          </w:p>
        </w:tc>
      </w:tr>
      <w:tr w:rsidR="008526E5" w:rsidTr="00DF273A">
        <w:trPr>
          <w:trHeight w:val="6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Кассета для исследования крови </w:t>
            </w:r>
            <w:proofErr w:type="gramStart"/>
            <w:r>
              <w:rPr>
                <w:color w:val="000000"/>
                <w:sz w:val="22"/>
                <w:szCs w:val="22"/>
              </w:rPr>
              <w:t>новорожденных  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-100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)                      Код 6901906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393 543,00</w:t>
            </w:r>
          </w:p>
        </w:tc>
      </w:tr>
      <w:tr w:rsidR="008526E5" w:rsidTr="00DF273A">
        <w:trPr>
          <w:trHeight w:val="7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Микропланшеты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96 лунок (на иммуногематологический анализатор </w:t>
            </w:r>
            <w:proofErr w:type="spellStart"/>
            <w:r>
              <w:rPr>
                <w:color w:val="000000"/>
                <w:sz w:val="22"/>
                <w:szCs w:val="22"/>
              </w:rPr>
              <w:t>AutoVue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Innova</w:t>
            </w:r>
            <w:proofErr w:type="spellEnd"/>
            <w:r>
              <w:rPr>
                <w:color w:val="000000"/>
                <w:sz w:val="22"/>
                <w:szCs w:val="22"/>
              </w:rPr>
              <w:t>) Код 655101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24 400,00</w:t>
            </w:r>
          </w:p>
        </w:tc>
      </w:tr>
      <w:tr w:rsidR="008526E5" w:rsidTr="00DF273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Расходный материал и реагенты на иммуногематологический анализатор IH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004016 ID - карта LISS/ </w:t>
            </w:r>
            <w:proofErr w:type="spellStart"/>
            <w:r>
              <w:rPr>
                <w:sz w:val="22"/>
                <w:szCs w:val="22"/>
              </w:rPr>
              <w:t>Coombs</w:t>
            </w:r>
            <w:proofErr w:type="spellEnd"/>
            <w:r>
              <w:rPr>
                <w:sz w:val="22"/>
                <w:szCs w:val="22"/>
              </w:rPr>
              <w:t xml:space="preserve"> (в упаковке 60 х 12 карт)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6 738 032,00</w:t>
            </w:r>
          </w:p>
        </w:tc>
      </w:tr>
      <w:tr w:rsidR="008526E5" w:rsidTr="00DF273A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001237 </w:t>
            </w:r>
            <w:proofErr w:type="spellStart"/>
            <w:r>
              <w:rPr>
                <w:sz w:val="22"/>
                <w:szCs w:val="22"/>
              </w:rPr>
              <w:t>DiaClon</w:t>
            </w:r>
            <w:proofErr w:type="spellEnd"/>
            <w:r>
              <w:rPr>
                <w:sz w:val="22"/>
                <w:szCs w:val="22"/>
              </w:rPr>
              <w:t xml:space="preserve"> ABO/D + </w:t>
            </w:r>
            <w:proofErr w:type="spellStart"/>
            <w:r>
              <w:rPr>
                <w:sz w:val="22"/>
                <w:szCs w:val="22"/>
              </w:rPr>
              <w:t>Reverse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Grouping</w:t>
            </w:r>
            <w:proofErr w:type="spellEnd"/>
            <w:r>
              <w:rPr>
                <w:sz w:val="22"/>
                <w:szCs w:val="22"/>
              </w:rPr>
              <w:t xml:space="preserve"> на 288 исследований (в упаковке 24 х 12 карт)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4 006 050,00</w:t>
            </w:r>
          </w:p>
        </w:tc>
      </w:tr>
      <w:tr w:rsidR="008526E5" w:rsidTr="00DF273A">
        <w:trPr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002127 ID-</w:t>
            </w:r>
            <w:proofErr w:type="spellStart"/>
            <w:r>
              <w:rPr>
                <w:sz w:val="22"/>
                <w:szCs w:val="22"/>
              </w:rPr>
              <w:t>Card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DiaClon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Rh-subgroup</w:t>
            </w:r>
            <w:proofErr w:type="spellEnd"/>
            <w:r>
              <w:rPr>
                <w:sz w:val="22"/>
                <w:szCs w:val="22"/>
              </w:rPr>
              <w:t xml:space="preserve"> + K на 288 исследований (в упаковке 24 х 12 карт)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6 676 780,00</w:t>
            </w:r>
          </w:p>
        </w:tc>
      </w:tr>
      <w:tr w:rsidR="008526E5" w:rsidTr="00DF273A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003624  45092</w:t>
            </w:r>
            <w:proofErr w:type="gramEnd"/>
            <w:r>
              <w:rPr>
                <w:sz w:val="22"/>
                <w:szCs w:val="22"/>
              </w:rPr>
              <w:t xml:space="preserve"> ID </w:t>
            </w:r>
            <w:proofErr w:type="spellStart"/>
            <w:r>
              <w:rPr>
                <w:sz w:val="22"/>
                <w:szCs w:val="22"/>
              </w:rPr>
              <w:t>DiaCell</w:t>
            </w:r>
            <w:proofErr w:type="spellEnd"/>
            <w:r>
              <w:rPr>
                <w:sz w:val="22"/>
                <w:szCs w:val="22"/>
              </w:rPr>
              <w:t xml:space="preserve"> ABO A1, в набор из 2-х пузырьков А1, В, 2 х 10 мл на 200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1 027 140,00</w:t>
            </w:r>
          </w:p>
        </w:tc>
      </w:tr>
      <w:tr w:rsidR="008526E5" w:rsidTr="00DF273A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004310 ID </w:t>
            </w:r>
            <w:proofErr w:type="spellStart"/>
            <w:r>
              <w:rPr>
                <w:sz w:val="22"/>
                <w:szCs w:val="22"/>
              </w:rPr>
              <w:t>DiaCell</w:t>
            </w:r>
            <w:proofErr w:type="spellEnd"/>
            <w:r>
              <w:rPr>
                <w:sz w:val="22"/>
                <w:szCs w:val="22"/>
              </w:rPr>
              <w:t xml:space="preserve"> I-II-III набор из 3-х пузырьков I; II; III; 3 х 10 мл на 200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2 054 360,00</w:t>
            </w:r>
          </w:p>
        </w:tc>
      </w:tr>
      <w:tr w:rsidR="008526E5" w:rsidTr="00DF273A">
        <w:trPr>
          <w:trHeight w:val="7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004114 Реагент ID-</w:t>
            </w:r>
            <w:proofErr w:type="spellStart"/>
            <w:r>
              <w:rPr>
                <w:sz w:val="22"/>
                <w:szCs w:val="22"/>
              </w:rPr>
              <w:t>DiaPanel</w:t>
            </w:r>
            <w:proofErr w:type="spellEnd"/>
            <w:r>
              <w:rPr>
                <w:sz w:val="22"/>
                <w:szCs w:val="22"/>
              </w:rPr>
              <w:t xml:space="preserve"> (набор из 11 пузырьков 11х4 для непрямого </w:t>
            </w:r>
            <w:proofErr w:type="spellStart"/>
            <w:r>
              <w:rPr>
                <w:sz w:val="22"/>
                <w:szCs w:val="22"/>
              </w:rPr>
              <w:t>антиглабулинового</w:t>
            </w:r>
            <w:proofErr w:type="spellEnd"/>
            <w:r>
              <w:rPr>
                <w:sz w:val="22"/>
                <w:szCs w:val="22"/>
              </w:rPr>
              <w:t xml:space="preserve"> теста и солевого теста) на 80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517 176,00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</w:t>
            </w:r>
            <w:proofErr w:type="spellStart"/>
            <w:r>
              <w:rPr>
                <w:color w:val="000000"/>
                <w:sz w:val="22"/>
                <w:szCs w:val="22"/>
              </w:rPr>
              <w:t>дилюента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ID-</w:t>
            </w:r>
            <w:proofErr w:type="spellStart"/>
            <w:r>
              <w:rPr>
                <w:color w:val="000000"/>
                <w:sz w:val="22"/>
                <w:szCs w:val="22"/>
              </w:rPr>
              <w:t>Diluent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 (2 х 100мл) </w:t>
            </w:r>
            <w:proofErr w:type="spellStart"/>
            <w:r>
              <w:rPr>
                <w:color w:val="000000"/>
                <w:sz w:val="22"/>
                <w:szCs w:val="22"/>
              </w:rPr>
              <w:t>каталожн</w:t>
            </w:r>
            <w:proofErr w:type="spellEnd"/>
            <w:r>
              <w:rPr>
                <w:color w:val="000000"/>
                <w:sz w:val="22"/>
                <w:szCs w:val="22"/>
              </w:rPr>
              <w:t>. № 009160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43 360,00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90071 </w:t>
            </w:r>
            <w:proofErr w:type="spellStart"/>
            <w:r>
              <w:rPr>
                <w:sz w:val="22"/>
                <w:szCs w:val="22"/>
              </w:rPr>
              <w:t>Microcide</w:t>
            </w:r>
            <w:proofErr w:type="spellEnd"/>
            <w:r>
              <w:rPr>
                <w:sz w:val="22"/>
                <w:szCs w:val="22"/>
              </w:rPr>
              <w:t xml:space="preserve"> SQ (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250мл)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57 777,00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Pr="008526E5" w:rsidRDefault="008526E5" w:rsidP="00DF273A">
            <w:pPr>
              <w:rPr>
                <w:sz w:val="22"/>
                <w:szCs w:val="22"/>
                <w:lang w:val="en-US"/>
              </w:rPr>
            </w:pPr>
            <w:r w:rsidRPr="008526E5">
              <w:rPr>
                <w:sz w:val="22"/>
                <w:szCs w:val="22"/>
                <w:lang w:val="en-US"/>
              </w:rPr>
              <w:t xml:space="preserve">009948  </w:t>
            </w:r>
            <w:proofErr w:type="spellStart"/>
            <w:r w:rsidRPr="008526E5">
              <w:rPr>
                <w:sz w:val="22"/>
                <w:szCs w:val="22"/>
                <w:lang w:val="en-US"/>
              </w:rPr>
              <w:t>DiaMed</w:t>
            </w:r>
            <w:proofErr w:type="spellEnd"/>
            <w:r w:rsidRPr="008526E5">
              <w:rPr>
                <w:sz w:val="22"/>
                <w:szCs w:val="22"/>
                <w:lang w:val="en-US"/>
              </w:rPr>
              <w:t xml:space="preserve"> Basic QC (2 </w:t>
            </w:r>
            <w:r>
              <w:rPr>
                <w:sz w:val="22"/>
                <w:szCs w:val="22"/>
              </w:rPr>
              <w:t>х</w:t>
            </w:r>
            <w:r w:rsidRPr="008526E5">
              <w:rPr>
                <w:sz w:val="22"/>
                <w:szCs w:val="22"/>
                <w:lang w:val="en-US"/>
              </w:rPr>
              <w:t xml:space="preserve"> 8 </w:t>
            </w:r>
            <w:r>
              <w:rPr>
                <w:sz w:val="22"/>
                <w:szCs w:val="22"/>
              </w:rPr>
              <w:t>х</w:t>
            </w:r>
            <w:r w:rsidRPr="008526E5">
              <w:rPr>
                <w:sz w:val="22"/>
                <w:szCs w:val="22"/>
                <w:lang w:val="en-US"/>
              </w:rPr>
              <w:t xml:space="preserve"> 5)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834 784,00</w:t>
            </w:r>
          </w:p>
        </w:tc>
      </w:tr>
      <w:tr w:rsidR="008526E5" w:rsidTr="00DF273A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009902 </w:t>
            </w:r>
            <w:proofErr w:type="spellStart"/>
            <w:r>
              <w:rPr>
                <w:sz w:val="22"/>
                <w:szCs w:val="22"/>
              </w:rPr>
              <w:t>SetupClean</w:t>
            </w:r>
            <w:proofErr w:type="spellEnd"/>
            <w:r>
              <w:rPr>
                <w:sz w:val="22"/>
                <w:szCs w:val="22"/>
              </w:rPr>
              <w:t xml:space="preserve"> (флакон емкостью 500 мл)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146 815,00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008510  ID</w:t>
            </w:r>
            <w:proofErr w:type="gramEnd"/>
            <w:r>
              <w:rPr>
                <w:sz w:val="22"/>
                <w:szCs w:val="22"/>
              </w:rPr>
              <w:t xml:space="preserve"> - карта  ID - </w:t>
            </w:r>
            <w:proofErr w:type="spellStart"/>
            <w:r>
              <w:rPr>
                <w:sz w:val="22"/>
                <w:szCs w:val="22"/>
              </w:rPr>
              <w:t>Antigen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Profile</w:t>
            </w:r>
            <w:proofErr w:type="spellEnd"/>
            <w:r>
              <w:rPr>
                <w:sz w:val="22"/>
                <w:szCs w:val="22"/>
              </w:rPr>
              <w:t xml:space="preserve"> I (в </w:t>
            </w:r>
            <w:proofErr w:type="spellStart"/>
            <w:r>
              <w:rPr>
                <w:sz w:val="22"/>
                <w:szCs w:val="22"/>
              </w:rPr>
              <w:t>упакове</w:t>
            </w:r>
            <w:proofErr w:type="spellEnd"/>
            <w:r>
              <w:rPr>
                <w:sz w:val="22"/>
                <w:szCs w:val="22"/>
              </w:rPr>
              <w:t xml:space="preserve"> 1х12 карт)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81 272,00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008610  ID</w:t>
            </w:r>
            <w:proofErr w:type="gramEnd"/>
            <w:r>
              <w:rPr>
                <w:sz w:val="22"/>
                <w:szCs w:val="22"/>
              </w:rPr>
              <w:t xml:space="preserve"> - карта  ID - </w:t>
            </w:r>
            <w:proofErr w:type="spellStart"/>
            <w:r>
              <w:rPr>
                <w:sz w:val="22"/>
                <w:szCs w:val="22"/>
              </w:rPr>
              <w:t>Antigen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Profile</w:t>
            </w:r>
            <w:proofErr w:type="spellEnd"/>
            <w:r>
              <w:rPr>
                <w:sz w:val="22"/>
                <w:szCs w:val="22"/>
              </w:rPr>
              <w:t xml:space="preserve"> II (в </w:t>
            </w:r>
            <w:proofErr w:type="spellStart"/>
            <w:r>
              <w:rPr>
                <w:sz w:val="22"/>
                <w:szCs w:val="22"/>
              </w:rPr>
              <w:t>упакове</w:t>
            </w:r>
            <w:proofErr w:type="spellEnd"/>
            <w:r>
              <w:rPr>
                <w:sz w:val="22"/>
                <w:szCs w:val="22"/>
              </w:rPr>
              <w:t xml:space="preserve"> 1х12 карт)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81 272,00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008701  ID</w:t>
            </w:r>
            <w:proofErr w:type="gramEnd"/>
            <w:r>
              <w:rPr>
                <w:sz w:val="22"/>
                <w:szCs w:val="22"/>
              </w:rPr>
              <w:t xml:space="preserve"> - карта  ID - </w:t>
            </w:r>
            <w:proofErr w:type="spellStart"/>
            <w:r>
              <w:rPr>
                <w:sz w:val="22"/>
                <w:szCs w:val="22"/>
              </w:rPr>
              <w:t>Antigen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Profile</w:t>
            </w:r>
            <w:proofErr w:type="spellEnd"/>
            <w:r>
              <w:rPr>
                <w:sz w:val="22"/>
                <w:szCs w:val="22"/>
              </w:rPr>
              <w:t xml:space="preserve"> III (в </w:t>
            </w:r>
            <w:proofErr w:type="spellStart"/>
            <w:r>
              <w:rPr>
                <w:sz w:val="22"/>
                <w:szCs w:val="22"/>
              </w:rPr>
              <w:t>упакове</w:t>
            </w:r>
            <w:proofErr w:type="spellEnd"/>
            <w:r>
              <w:rPr>
                <w:sz w:val="22"/>
                <w:szCs w:val="22"/>
              </w:rPr>
              <w:t xml:space="preserve"> 1х12 карт)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48 764,00</w:t>
            </w:r>
          </w:p>
        </w:tc>
      </w:tr>
      <w:tr w:rsidR="008526E5" w:rsidTr="008526E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008711 Тест </w:t>
            </w:r>
            <w:proofErr w:type="spellStart"/>
            <w:r>
              <w:rPr>
                <w:sz w:val="22"/>
                <w:szCs w:val="22"/>
              </w:rPr>
              <w:t>антисывороточный</w:t>
            </w:r>
            <w:proofErr w:type="spellEnd"/>
            <w:r>
              <w:rPr>
                <w:sz w:val="22"/>
                <w:szCs w:val="22"/>
              </w:rPr>
              <w:t xml:space="preserve"> ID-</w:t>
            </w:r>
            <w:proofErr w:type="spellStart"/>
            <w:proofErr w:type="gramStart"/>
            <w:r>
              <w:rPr>
                <w:sz w:val="22"/>
                <w:szCs w:val="22"/>
              </w:rPr>
              <w:t>M,N</w:t>
            </w:r>
            <w:proofErr w:type="gramEnd"/>
            <w:r>
              <w:rPr>
                <w:sz w:val="22"/>
                <w:szCs w:val="22"/>
              </w:rPr>
              <w:t>,S,s,Fyh,Fyb</w:t>
            </w:r>
            <w:proofErr w:type="spellEnd"/>
            <w:r>
              <w:rPr>
                <w:sz w:val="22"/>
                <w:szCs w:val="22"/>
              </w:rPr>
              <w:t xml:space="preserve"> (6х1,4 ) на 24 исследования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69 384,00</w:t>
            </w:r>
          </w:p>
        </w:tc>
      </w:tr>
      <w:tr w:rsidR="008526E5" w:rsidTr="008526E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ID-карта </w:t>
            </w:r>
            <w:proofErr w:type="spellStart"/>
            <w:r>
              <w:rPr>
                <w:color w:val="000000"/>
                <w:sz w:val="22"/>
                <w:szCs w:val="22"/>
              </w:rPr>
              <w:t>DiaClon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-D (в 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1х5мл) на 100 исследований </w:t>
            </w:r>
            <w:proofErr w:type="spellStart"/>
            <w:r>
              <w:rPr>
                <w:color w:val="000000"/>
                <w:sz w:val="22"/>
                <w:szCs w:val="22"/>
              </w:rPr>
              <w:t>каталожн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№ 007531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441 672,00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ID-карта </w:t>
            </w:r>
            <w:proofErr w:type="spellStart"/>
            <w:r>
              <w:rPr>
                <w:color w:val="000000"/>
                <w:sz w:val="22"/>
                <w:szCs w:val="22"/>
              </w:rPr>
              <w:t>DiaClon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-K (в 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1х12 карт) </w:t>
            </w:r>
            <w:proofErr w:type="spellStart"/>
            <w:r>
              <w:rPr>
                <w:color w:val="000000"/>
                <w:sz w:val="22"/>
                <w:szCs w:val="22"/>
              </w:rPr>
              <w:t>каталожн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№ 002121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222 540,00</w:t>
            </w:r>
          </w:p>
        </w:tc>
      </w:tr>
      <w:tr w:rsidR="008526E5" w:rsidTr="008526E5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ID-карта </w:t>
            </w:r>
            <w:proofErr w:type="spellStart"/>
            <w:r>
              <w:rPr>
                <w:color w:val="000000"/>
                <w:sz w:val="22"/>
                <w:szCs w:val="22"/>
              </w:rPr>
              <w:t>NaCLEnzime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Cold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Agglutinins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288 исследований (в 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4х12 карт) </w:t>
            </w:r>
            <w:proofErr w:type="spellStart"/>
            <w:r>
              <w:rPr>
                <w:color w:val="000000"/>
                <w:sz w:val="22"/>
                <w:szCs w:val="22"/>
              </w:rPr>
              <w:t>каталожн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№ 005014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55 061,00</w:t>
            </w:r>
          </w:p>
        </w:tc>
      </w:tr>
      <w:tr w:rsidR="008526E5" w:rsidTr="008526E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карта  </w:t>
            </w:r>
            <w:proofErr w:type="spellStart"/>
            <w:r>
              <w:rPr>
                <w:color w:val="000000"/>
                <w:sz w:val="22"/>
                <w:szCs w:val="22"/>
              </w:rPr>
              <w:t>Anti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-I </w:t>
            </w:r>
            <w:proofErr w:type="spellStart"/>
            <w:r>
              <w:rPr>
                <w:color w:val="000000"/>
                <w:sz w:val="22"/>
                <w:szCs w:val="22"/>
              </w:rPr>
              <w:t>Absorbed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 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1х12 карт) на 72 исследования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каталожн</w:t>
            </w:r>
            <w:proofErr w:type="spellEnd"/>
            <w:r>
              <w:rPr>
                <w:color w:val="000000"/>
                <w:sz w:val="22"/>
                <w:szCs w:val="22"/>
              </w:rPr>
              <w:t>. № 001811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102 942,00</w:t>
            </w:r>
          </w:p>
        </w:tc>
      </w:tr>
      <w:tr w:rsidR="008526E5" w:rsidTr="008526E5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Набор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моноклональных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антител для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фенотипирования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определения группы крови, резус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Келл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26E5" w:rsidTr="008526E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Цоликлон-Моноклональные</w:t>
            </w:r>
            <w:proofErr w:type="spellEnd"/>
            <w:r>
              <w:rPr>
                <w:sz w:val="22"/>
                <w:szCs w:val="22"/>
              </w:rPr>
              <w:t xml:space="preserve"> антитела Анти-е Супер 5 мл-№10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1 304 496,00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Моноклональные</w:t>
            </w:r>
            <w:proofErr w:type="spellEnd"/>
            <w:r>
              <w:rPr>
                <w:sz w:val="22"/>
                <w:szCs w:val="22"/>
              </w:rPr>
              <w:t xml:space="preserve"> антитела Анти-Е Супер 5 мл-№10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739 536,00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79+A132:A141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1 289 088,00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Моноклональные</w:t>
            </w:r>
            <w:proofErr w:type="spellEnd"/>
            <w:r>
              <w:rPr>
                <w:sz w:val="22"/>
                <w:szCs w:val="22"/>
              </w:rPr>
              <w:t xml:space="preserve"> антитела Анти-С Супер 5 мл-№10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739 536,00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Моноклональные</w:t>
            </w:r>
            <w:proofErr w:type="spellEnd"/>
            <w:r>
              <w:rPr>
                <w:sz w:val="22"/>
                <w:szCs w:val="22"/>
              </w:rPr>
              <w:t xml:space="preserve"> антитела Анти-А1-лектин 5мл 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66 440,00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Моноклональные</w:t>
            </w:r>
            <w:proofErr w:type="spellEnd"/>
            <w:r>
              <w:rPr>
                <w:sz w:val="22"/>
                <w:szCs w:val="22"/>
              </w:rPr>
              <w:t xml:space="preserve"> антитела Анти </w:t>
            </w:r>
            <w:proofErr w:type="spellStart"/>
            <w:r>
              <w:rPr>
                <w:sz w:val="22"/>
                <w:szCs w:val="22"/>
              </w:rPr>
              <w:t>Асл</w:t>
            </w:r>
            <w:proofErr w:type="spellEnd"/>
            <w:r>
              <w:rPr>
                <w:sz w:val="22"/>
                <w:szCs w:val="22"/>
              </w:rPr>
              <w:t>, 5мл 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77 210,00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Моноклональные</w:t>
            </w:r>
            <w:proofErr w:type="spellEnd"/>
            <w:r>
              <w:rPr>
                <w:sz w:val="22"/>
                <w:szCs w:val="22"/>
              </w:rPr>
              <w:t xml:space="preserve"> антитела Анти-</w:t>
            </w:r>
            <w:proofErr w:type="gramStart"/>
            <w:r>
              <w:rPr>
                <w:sz w:val="22"/>
                <w:szCs w:val="22"/>
              </w:rPr>
              <w:t>АВ  5</w:t>
            </w:r>
            <w:proofErr w:type="gramEnd"/>
            <w:r>
              <w:rPr>
                <w:sz w:val="22"/>
                <w:szCs w:val="22"/>
              </w:rPr>
              <w:t xml:space="preserve"> мл-№10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283 371,00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Моноклональные</w:t>
            </w:r>
            <w:proofErr w:type="spellEnd"/>
            <w:r>
              <w:rPr>
                <w:sz w:val="22"/>
                <w:szCs w:val="22"/>
              </w:rPr>
              <w:t xml:space="preserve"> антитела Анти-</w:t>
            </w:r>
            <w:proofErr w:type="gramStart"/>
            <w:r>
              <w:rPr>
                <w:sz w:val="22"/>
                <w:szCs w:val="22"/>
              </w:rPr>
              <w:t>А  10</w:t>
            </w:r>
            <w:proofErr w:type="gramEnd"/>
            <w:r>
              <w:rPr>
                <w:sz w:val="22"/>
                <w:szCs w:val="22"/>
              </w:rPr>
              <w:t xml:space="preserve"> мл-№10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257 610,00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Моноклональные</w:t>
            </w:r>
            <w:proofErr w:type="spellEnd"/>
            <w:r>
              <w:rPr>
                <w:sz w:val="22"/>
                <w:szCs w:val="22"/>
              </w:rPr>
              <w:t xml:space="preserve"> антитела Анти-</w:t>
            </w:r>
            <w:proofErr w:type="gramStart"/>
            <w:r>
              <w:rPr>
                <w:sz w:val="22"/>
                <w:szCs w:val="22"/>
              </w:rPr>
              <w:t>В  10</w:t>
            </w:r>
            <w:proofErr w:type="gramEnd"/>
            <w:r>
              <w:rPr>
                <w:sz w:val="22"/>
                <w:szCs w:val="22"/>
              </w:rPr>
              <w:t xml:space="preserve"> мл-№10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257 610,00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Моноклональные</w:t>
            </w:r>
            <w:proofErr w:type="spellEnd"/>
            <w:r>
              <w:rPr>
                <w:sz w:val="22"/>
                <w:szCs w:val="22"/>
              </w:rPr>
              <w:t xml:space="preserve"> антитела Анти-</w:t>
            </w:r>
            <w:proofErr w:type="spellStart"/>
            <w:r>
              <w:rPr>
                <w:sz w:val="22"/>
                <w:szCs w:val="22"/>
              </w:rPr>
              <w:t>Kell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Супер  5</w:t>
            </w:r>
            <w:proofErr w:type="gramEnd"/>
            <w:r>
              <w:rPr>
                <w:sz w:val="22"/>
                <w:szCs w:val="22"/>
              </w:rPr>
              <w:t xml:space="preserve"> мл-№10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1 885 378,00</w:t>
            </w:r>
          </w:p>
        </w:tc>
      </w:tr>
      <w:tr w:rsidR="008526E5" w:rsidTr="008526E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Моноклональные</w:t>
            </w:r>
            <w:proofErr w:type="spellEnd"/>
            <w:r>
              <w:rPr>
                <w:sz w:val="22"/>
                <w:szCs w:val="22"/>
              </w:rPr>
              <w:t xml:space="preserve"> антитела Анти-Д </w:t>
            </w:r>
            <w:proofErr w:type="gramStart"/>
            <w:r>
              <w:rPr>
                <w:sz w:val="22"/>
                <w:szCs w:val="22"/>
              </w:rPr>
              <w:t>Супер  (</w:t>
            </w:r>
            <w:proofErr w:type="spellStart"/>
            <w:proofErr w:type="gramEnd"/>
            <w:r>
              <w:rPr>
                <w:sz w:val="22"/>
                <w:szCs w:val="22"/>
              </w:rPr>
              <w:t>IgM</w:t>
            </w:r>
            <w:proofErr w:type="spellEnd"/>
            <w:r>
              <w:rPr>
                <w:sz w:val="22"/>
                <w:szCs w:val="22"/>
              </w:rPr>
              <w:t>)  5 мл-№20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565 530,00</w:t>
            </w:r>
          </w:p>
        </w:tc>
      </w:tr>
      <w:tr w:rsidR="008526E5" w:rsidTr="008526E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аппарата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Scanion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(анализатор белковых фракций)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26E5" w:rsidTr="008526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Буферный раствор для электрофоретического фракционирования белков (SIMACEL </w:t>
            </w:r>
            <w:proofErr w:type="gramStart"/>
            <w:r>
              <w:rPr>
                <w:color w:val="000000"/>
                <w:sz w:val="20"/>
                <w:szCs w:val="20"/>
              </w:rPr>
              <w:t>N)(</w:t>
            </w:r>
            <w:proofErr w:type="gramEnd"/>
            <w:r>
              <w:rPr>
                <w:color w:val="000000"/>
                <w:sz w:val="20"/>
                <w:szCs w:val="20"/>
              </w:rPr>
              <w:t>объем 5 л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489 816,00</w:t>
            </w:r>
          </w:p>
        </w:tc>
      </w:tr>
      <w:tr w:rsidR="008526E5" w:rsidTr="008526E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Отмывающий </w:t>
            </w:r>
            <w:proofErr w:type="gramStart"/>
            <w:r>
              <w:rPr>
                <w:color w:val="000000"/>
                <w:sz w:val="20"/>
                <w:szCs w:val="20"/>
              </w:rPr>
              <w:t>раствор 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электрофореза белков(объем 5л)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795 948,00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Красящий </w:t>
            </w:r>
            <w:proofErr w:type="gramStart"/>
            <w:r>
              <w:rPr>
                <w:color w:val="000000"/>
                <w:sz w:val="20"/>
                <w:szCs w:val="20"/>
              </w:rPr>
              <w:t>раствор  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л. на 800 </w:t>
            </w:r>
            <w:proofErr w:type="spellStart"/>
            <w:r>
              <w:rPr>
                <w:color w:val="000000"/>
                <w:sz w:val="20"/>
                <w:szCs w:val="20"/>
              </w:rPr>
              <w:t>исслед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211 227,00</w:t>
            </w:r>
          </w:p>
        </w:tc>
      </w:tr>
      <w:tr w:rsidR="008526E5" w:rsidTr="008526E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Пластины  стеклянные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60х64 мм (1уп на 800 </w:t>
            </w:r>
            <w:proofErr w:type="spellStart"/>
            <w:r>
              <w:rPr>
                <w:color w:val="000000"/>
                <w:sz w:val="20"/>
                <w:szCs w:val="20"/>
              </w:rPr>
              <w:t>иссл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в упаковке 50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8526E5" w:rsidTr="008526E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Фильтровальная бумага (</w:t>
            </w:r>
            <w:proofErr w:type="spellStart"/>
            <w:r>
              <w:rPr>
                <w:color w:val="000000"/>
                <w:sz w:val="20"/>
                <w:szCs w:val="20"/>
              </w:rPr>
              <w:t>Blotting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Paper</w:t>
            </w:r>
            <w:proofErr w:type="spellEnd"/>
            <w:r>
              <w:rPr>
                <w:color w:val="000000"/>
                <w:sz w:val="20"/>
                <w:szCs w:val="20"/>
              </w:rPr>
              <w:t>)  75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x155  мм(в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48 980,00</w:t>
            </w:r>
          </w:p>
        </w:tc>
      </w:tr>
      <w:tr w:rsidR="008526E5" w:rsidTr="008526E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Полоски для электрофореза (100шт в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336 600,00</w:t>
            </w:r>
          </w:p>
        </w:tc>
      </w:tr>
      <w:tr w:rsidR="008526E5" w:rsidTr="008526E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Термическая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бумага  </w:t>
            </w:r>
            <w:proofErr w:type="spellStart"/>
            <w:r>
              <w:rPr>
                <w:color w:val="000000"/>
                <w:sz w:val="20"/>
                <w:szCs w:val="20"/>
              </w:rPr>
              <w:t>Thermal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paper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Scanion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на 1200 </w:t>
            </w:r>
            <w:proofErr w:type="spellStart"/>
            <w:r>
              <w:rPr>
                <w:color w:val="000000"/>
                <w:sz w:val="20"/>
                <w:szCs w:val="20"/>
              </w:rPr>
              <w:t>исслед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(10 </w:t>
            </w:r>
            <w:proofErr w:type="spellStart"/>
            <w:r>
              <w:rPr>
                <w:color w:val="000000"/>
                <w:sz w:val="20"/>
                <w:szCs w:val="20"/>
              </w:rPr>
              <w:t>рул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1 530 650,00</w:t>
            </w:r>
          </w:p>
        </w:tc>
      </w:tr>
      <w:tr w:rsidR="008526E5" w:rsidTr="008526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ДНК полимераза, </w:t>
            </w:r>
            <w:proofErr w:type="spellStart"/>
            <w:r>
              <w:rPr>
                <w:color w:val="0D0D0D"/>
                <w:sz w:val="20"/>
                <w:szCs w:val="20"/>
              </w:rPr>
              <w:t>iTaqDNA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</w:rPr>
              <w:t>Polymerase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, с активностью 5U в 1мкл. В одном флаконе 100 </w:t>
            </w:r>
            <w:proofErr w:type="spellStart"/>
            <w:r>
              <w:rPr>
                <w:color w:val="0D0D0D"/>
                <w:sz w:val="20"/>
                <w:szCs w:val="20"/>
              </w:rPr>
              <w:t>мкл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с 500 U, 1 упаковка-10фл по 100 </w:t>
            </w:r>
            <w:proofErr w:type="spellStart"/>
            <w:r>
              <w:rPr>
                <w:color w:val="0D0D0D"/>
                <w:sz w:val="20"/>
                <w:szCs w:val="20"/>
              </w:rPr>
              <w:t>мкл</w:t>
            </w:r>
            <w:proofErr w:type="spellEnd"/>
            <w:r>
              <w:rPr>
                <w:color w:val="0D0D0D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5 308 929,00</w:t>
            </w:r>
          </w:p>
        </w:tc>
      </w:tr>
      <w:tr w:rsidR="008526E5" w:rsidTr="008526E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HLA A*/B*/DRB1* </w:t>
            </w:r>
            <w:proofErr w:type="spellStart"/>
            <w:r>
              <w:rPr>
                <w:color w:val="000000"/>
                <w:sz w:val="20"/>
                <w:szCs w:val="20"/>
              </w:rPr>
              <w:t>Циклерплатная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система  (</w:t>
            </w:r>
            <w:proofErr w:type="gramEnd"/>
            <w:r>
              <w:rPr>
                <w:color w:val="000000"/>
                <w:sz w:val="20"/>
                <w:szCs w:val="20"/>
              </w:rPr>
              <w:t>20/1 типирований) набор=20 тестов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34 900 000,00</w:t>
            </w:r>
          </w:p>
        </w:tc>
      </w:tr>
      <w:tr w:rsidR="008526E5" w:rsidTr="008526E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Pr="008526E5" w:rsidRDefault="008526E5" w:rsidP="00DF273A">
            <w:pPr>
              <w:rPr>
                <w:sz w:val="20"/>
                <w:szCs w:val="20"/>
                <w:lang w:val="en-US"/>
              </w:rPr>
            </w:pPr>
            <w:r w:rsidRPr="008526E5">
              <w:rPr>
                <w:sz w:val="20"/>
                <w:szCs w:val="20"/>
                <w:lang w:val="en-US"/>
              </w:rPr>
              <w:t xml:space="preserve">Lambda Antigen Trey Class I &amp; II LAT1240 -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 w:rsidRPr="008526E5">
              <w:rPr>
                <w:sz w:val="20"/>
                <w:szCs w:val="20"/>
                <w:lang w:val="en-US"/>
              </w:rPr>
              <w:t xml:space="preserve">=40 </w:t>
            </w:r>
            <w:r>
              <w:rPr>
                <w:sz w:val="20"/>
                <w:szCs w:val="20"/>
              </w:rPr>
              <w:t>тестов</w:t>
            </w:r>
            <w:r w:rsidRPr="008526E5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17 856 000,00</w:t>
            </w:r>
          </w:p>
        </w:tc>
      </w:tr>
      <w:tr w:rsidR="008526E5" w:rsidTr="008526E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color w:val="000000"/>
                <w:sz w:val="20"/>
                <w:szCs w:val="20"/>
              </w:rPr>
              <w:t>LABScreen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Mixed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скрининга антител к HLA-антигенам классов I и II, 100 тестов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5 232 258,00</w:t>
            </w:r>
          </w:p>
        </w:tc>
      </w:tr>
      <w:tr w:rsidR="008526E5" w:rsidTr="008526E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Pr="008526E5" w:rsidRDefault="008526E5" w:rsidP="00DF273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  <w:r w:rsidRPr="008526E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6E5">
              <w:rPr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8526E5">
              <w:rPr>
                <w:color w:val="000000"/>
                <w:sz w:val="20"/>
                <w:szCs w:val="20"/>
                <w:lang w:val="en-US"/>
              </w:rPr>
              <w:t xml:space="preserve">® Single Antigen HLA Class I - </w:t>
            </w:r>
            <w:proofErr w:type="spellStart"/>
            <w:proofErr w:type="gramStart"/>
            <w:r w:rsidRPr="008526E5">
              <w:rPr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8526E5">
              <w:rPr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8526E5">
              <w:rPr>
                <w:color w:val="000000"/>
                <w:sz w:val="20"/>
                <w:szCs w:val="20"/>
                <w:lang w:val="en-US"/>
              </w:rPr>
              <w:t xml:space="preserve"> 25 </w:t>
            </w:r>
            <w:r>
              <w:rPr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12 098 475,00</w:t>
            </w:r>
          </w:p>
        </w:tc>
      </w:tr>
      <w:tr w:rsidR="008526E5" w:rsidTr="008526E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Pr="008526E5" w:rsidRDefault="008526E5" w:rsidP="00DF273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  <w:r w:rsidRPr="008526E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26E5">
              <w:rPr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8526E5">
              <w:rPr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8526E5">
              <w:rPr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8526E5">
              <w:rPr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8526E5">
              <w:rPr>
                <w:color w:val="000000"/>
                <w:sz w:val="20"/>
                <w:szCs w:val="20"/>
                <w:lang w:val="en-US"/>
              </w:rPr>
              <w:t xml:space="preserve"> 25 </w:t>
            </w:r>
            <w:r>
              <w:rPr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9 579 684,00</w:t>
            </w:r>
          </w:p>
        </w:tc>
      </w:tr>
      <w:tr w:rsidR="008526E5" w:rsidTr="00852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Pr="008526E5" w:rsidRDefault="008526E5" w:rsidP="00DF273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  <w:r w:rsidRPr="008526E5">
              <w:rPr>
                <w:color w:val="000000"/>
                <w:sz w:val="20"/>
                <w:szCs w:val="20"/>
                <w:lang w:val="en-US"/>
              </w:rPr>
              <w:t xml:space="preserve"> HLA -READY PLATE ABC 144/2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13 321 200,00</w:t>
            </w:r>
          </w:p>
        </w:tc>
      </w:tr>
      <w:tr w:rsidR="008526E5" w:rsidTr="008526E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Лимфофлот</w:t>
            </w:r>
            <w:proofErr w:type="spellEnd"/>
            <w:r>
              <w:rPr>
                <w:sz w:val="20"/>
                <w:szCs w:val="20"/>
              </w:rPr>
              <w:t xml:space="preserve"> Н (Градиент плотности для выделения лимфоцитов) 500 мл/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13 833 040,00</w:t>
            </w:r>
          </w:p>
        </w:tc>
      </w:tr>
      <w:tr w:rsidR="008526E5" w:rsidTr="008526E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Комплемент кроличий </w:t>
            </w:r>
            <w:proofErr w:type="spellStart"/>
            <w:r>
              <w:rPr>
                <w:color w:val="000000"/>
                <w:sz w:val="20"/>
                <w:szCs w:val="20"/>
              </w:rPr>
              <w:t>лиофилизированный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>, во флаконах 1,0 мл/</w:t>
            </w:r>
            <w:proofErr w:type="spellStart"/>
            <w:r>
              <w:rPr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color w:val="000000"/>
                <w:sz w:val="20"/>
                <w:szCs w:val="20"/>
              </w:rPr>
              <w:t>(50фл)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10 928 000,00</w:t>
            </w:r>
          </w:p>
        </w:tc>
      </w:tr>
      <w:tr w:rsidR="008526E5" w:rsidTr="008526E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Системы полимерные с магистралями одинарные с добавочным </w:t>
            </w:r>
            <w:proofErr w:type="spellStart"/>
            <w:r>
              <w:rPr>
                <w:sz w:val="20"/>
                <w:szCs w:val="20"/>
              </w:rPr>
              <w:t>растворм</w:t>
            </w:r>
            <w:proofErr w:type="spellEnd"/>
            <w:r>
              <w:rPr>
                <w:sz w:val="20"/>
                <w:szCs w:val="20"/>
              </w:rPr>
              <w:t xml:space="preserve"> для тромбоцитов SSP+ 300мл. SSP 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24 500 000,0</w:t>
            </w:r>
          </w:p>
        </w:tc>
      </w:tr>
      <w:tr w:rsidR="008526E5" w:rsidTr="008526E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Микрокюветы </w:t>
            </w:r>
            <w:proofErr w:type="spellStart"/>
            <w:r>
              <w:rPr>
                <w:sz w:val="20"/>
                <w:szCs w:val="20"/>
              </w:rPr>
              <w:t>Hb</w:t>
            </w:r>
            <w:proofErr w:type="spellEnd"/>
            <w:r>
              <w:rPr>
                <w:sz w:val="20"/>
                <w:szCs w:val="20"/>
              </w:rPr>
              <w:t xml:space="preserve"> 201"Hemo </w:t>
            </w:r>
            <w:proofErr w:type="spellStart"/>
            <w:r>
              <w:rPr>
                <w:sz w:val="20"/>
                <w:szCs w:val="20"/>
              </w:rPr>
              <w:t>Cue</w:t>
            </w:r>
            <w:proofErr w:type="spellEnd"/>
            <w:r>
              <w:rPr>
                <w:sz w:val="20"/>
                <w:szCs w:val="20"/>
              </w:rPr>
              <w:t>"(упаковка №100)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6E5" w:rsidRDefault="008526E5" w:rsidP="00DF2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E5" w:rsidRDefault="008526E5" w:rsidP="00DF2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11 547 360,00</w:t>
            </w:r>
          </w:p>
        </w:tc>
      </w:tr>
    </w:tbl>
    <w:p w:rsidR="00B04902" w:rsidRPr="00B20EDE" w:rsidRDefault="00B04902" w:rsidP="00B04902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4902" w:rsidRPr="00B20EDE" w:rsidRDefault="00B04902" w:rsidP="00B04902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20EDE">
        <w:t xml:space="preserve">5. Потенциальные поставщики представили ценовые предложения по иммунобиологическим, диагностическим препаратам и изделиям медицинского назначения по оказанию гарантированного объема бесплатной медицинской помощи </w:t>
      </w:r>
      <w:r w:rsidRPr="00B20EDE">
        <w:rPr>
          <w:lang w:val="kk-KZ"/>
        </w:rPr>
        <w:t xml:space="preserve">и </w:t>
      </w:r>
      <w:r w:rsidRPr="00B20EDE">
        <w:t>медицинской помощи в системе обязательного социального медицинского страхования на 2017 год</w:t>
      </w:r>
      <w:r w:rsidRPr="00B20EDE">
        <w:rPr>
          <w:bCs/>
        </w:rPr>
        <w:t xml:space="preserve">, </w:t>
      </w:r>
      <w:r w:rsidRPr="00B20EDE">
        <w:t>отраженные в приложении № 1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B04902" w:rsidRPr="00B20EDE" w:rsidRDefault="00B04902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</w:p>
    <w:p w:rsidR="00B04902" w:rsidRPr="00B20EDE" w:rsidRDefault="0057334E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>
        <w:t>6</w:t>
      </w:r>
      <w:r w:rsidR="00B04902" w:rsidRPr="00B20EDE">
        <w:t xml:space="preserve">. </w:t>
      </w:r>
      <w:r w:rsidR="00B04902" w:rsidRPr="00B20EDE">
        <w:rPr>
          <w:lang w:val="kk-KZ"/>
        </w:rPr>
        <w:t>Оценка и сопоставление тендерных заявок</w:t>
      </w:r>
    </w:p>
    <w:p w:rsidR="00DF273A" w:rsidRPr="00B20EDE" w:rsidRDefault="00DF273A" w:rsidP="00DF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napToGrid w:val="0"/>
        </w:rPr>
      </w:pPr>
      <w:r w:rsidRPr="00B20EDE">
        <w:rPr>
          <w:b/>
          <w:snapToGrid w:val="0"/>
        </w:rPr>
        <w:t>ТОО «А</w:t>
      </w:r>
      <w:r w:rsidRPr="00B20EDE">
        <w:rPr>
          <w:b/>
          <w:snapToGrid w:val="0"/>
          <w:lang w:val="en-US"/>
        </w:rPr>
        <w:t>UM</w:t>
      </w:r>
      <w:r w:rsidRPr="00B20EDE">
        <w:rPr>
          <w:b/>
          <w:snapToGrid w:val="0"/>
        </w:rPr>
        <w:t>+»</w:t>
      </w:r>
    </w:p>
    <w:p w:rsidR="00DF273A" w:rsidRPr="00B20EDE" w:rsidRDefault="00DF273A" w:rsidP="00DF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20EDE">
        <w:t>по лоту №</w:t>
      </w:r>
      <w:r w:rsidR="00AE205D">
        <w:t>1, 2, 3, 4, 5, 9, 10, 15, 18</w:t>
      </w:r>
      <w:r w:rsidRPr="00B20EDE">
        <w:t xml:space="preserve"> не представлены документы, подтверждающие соответствие предлагаемых изделий медицинского назначения </w:t>
      </w:r>
      <w:proofErr w:type="spellStart"/>
      <w:r w:rsidRPr="00B20EDE">
        <w:t>пп</w:t>
      </w:r>
      <w:proofErr w:type="spellEnd"/>
      <w:r w:rsidRPr="00B20EDE">
        <w:t xml:space="preserve">. 1), 11) п. 20 </w:t>
      </w:r>
      <w:r>
        <w:t xml:space="preserve">Главы 4 </w:t>
      </w:r>
      <w:r w:rsidRPr="00B20EDE">
        <w:t>Правил.</w:t>
      </w:r>
    </w:p>
    <w:p w:rsidR="00B04902" w:rsidRDefault="00B04902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F273A" w:rsidRPr="00B20EDE" w:rsidRDefault="00DF273A" w:rsidP="00DF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20EDE">
        <w:rPr>
          <w:b/>
          <w:snapToGrid w:val="0"/>
        </w:rPr>
        <w:t xml:space="preserve">ТОО «Медицина </w:t>
      </w:r>
      <w:r w:rsidRPr="00B20EDE">
        <w:rPr>
          <w:b/>
          <w:snapToGrid w:val="0"/>
          <w:lang w:val="kk-KZ"/>
        </w:rPr>
        <w:t>Әлемы</w:t>
      </w:r>
      <w:r w:rsidRPr="00B20EDE">
        <w:rPr>
          <w:b/>
          <w:snapToGrid w:val="0"/>
        </w:rPr>
        <w:t>»</w:t>
      </w:r>
    </w:p>
    <w:p w:rsidR="00B3304F" w:rsidRPr="00B20EDE" w:rsidRDefault="00B3304F" w:rsidP="00B3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20EDE">
        <w:lastRenderedPageBreak/>
        <w:t>по лоту №</w:t>
      </w:r>
      <w:r>
        <w:t>14, 17, 30</w:t>
      </w:r>
      <w:r w:rsidRPr="00B20EDE">
        <w:t xml:space="preserve"> не представлены документы, подтверждающие соответствие предлагаемых изделий медицинского назначения </w:t>
      </w:r>
      <w:proofErr w:type="spellStart"/>
      <w:r w:rsidRPr="00B20EDE">
        <w:t>пп</w:t>
      </w:r>
      <w:proofErr w:type="spellEnd"/>
      <w:r w:rsidRPr="00B20EDE">
        <w:t xml:space="preserve">. 1), 11) п. 20 </w:t>
      </w:r>
      <w:r>
        <w:t xml:space="preserve">Главы 4 </w:t>
      </w:r>
      <w:r w:rsidRPr="00B20EDE">
        <w:t>Правил.</w:t>
      </w:r>
    </w:p>
    <w:p w:rsidR="00DF273A" w:rsidRPr="00B20EDE" w:rsidRDefault="00DF273A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B04902" w:rsidRPr="00B20EDE" w:rsidRDefault="00B04902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20EDE">
        <w:rPr>
          <w:b/>
          <w:snapToGrid w:val="0"/>
        </w:rPr>
        <w:t>ТОО «</w:t>
      </w:r>
      <w:proofErr w:type="spellStart"/>
      <w:r w:rsidRPr="00B20EDE">
        <w:rPr>
          <w:b/>
          <w:snapToGrid w:val="0"/>
        </w:rPr>
        <w:t>Фарм</w:t>
      </w:r>
      <w:proofErr w:type="spellEnd"/>
      <w:r w:rsidRPr="00B20EDE">
        <w:rPr>
          <w:b/>
          <w:snapToGrid w:val="0"/>
        </w:rPr>
        <w:t xml:space="preserve"> Трейд НТ»</w:t>
      </w:r>
    </w:p>
    <w:p w:rsidR="00B3304F" w:rsidRPr="00B20EDE" w:rsidRDefault="00B3304F" w:rsidP="00B3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20EDE">
        <w:t>по лоту №</w:t>
      </w:r>
      <w:r>
        <w:t>29</w:t>
      </w:r>
      <w:r w:rsidRPr="00B20EDE">
        <w:t xml:space="preserve"> не представлены документы, подтверждающие соответствие предлагаемых изделий медицинского назначения </w:t>
      </w:r>
      <w:proofErr w:type="spellStart"/>
      <w:r w:rsidRPr="00B20EDE">
        <w:t>пп</w:t>
      </w:r>
      <w:proofErr w:type="spellEnd"/>
      <w:r w:rsidRPr="00B20EDE">
        <w:t xml:space="preserve">. 1), 11) п. 20 </w:t>
      </w:r>
      <w:r>
        <w:t xml:space="preserve">Главы 4 </w:t>
      </w:r>
      <w:r w:rsidRPr="00B20EDE">
        <w:t>Правил.</w:t>
      </w:r>
    </w:p>
    <w:p w:rsidR="004E5AF5" w:rsidRDefault="004E5AF5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4E5AF5" w:rsidRPr="00B20EDE" w:rsidRDefault="004E5AF5" w:rsidP="004E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20EDE">
        <w:rPr>
          <w:b/>
          <w:snapToGrid w:val="0"/>
        </w:rPr>
        <w:t>ТОО «</w:t>
      </w:r>
      <w:r>
        <w:rPr>
          <w:b/>
          <w:snapToGrid w:val="0"/>
          <w:lang w:val="en-US"/>
        </w:rPr>
        <w:t>A</w:t>
      </w:r>
      <w:r w:rsidRPr="00B3304F">
        <w:rPr>
          <w:b/>
          <w:snapToGrid w:val="0"/>
        </w:rPr>
        <w:t>.</w:t>
      </w:r>
      <w:r>
        <w:rPr>
          <w:b/>
          <w:snapToGrid w:val="0"/>
          <w:lang w:val="en-US"/>
        </w:rPr>
        <w:t>N</w:t>
      </w:r>
      <w:r w:rsidRPr="00B3304F">
        <w:rPr>
          <w:b/>
          <w:snapToGrid w:val="0"/>
        </w:rPr>
        <w:t>.</w:t>
      </w:r>
      <w:r>
        <w:rPr>
          <w:b/>
          <w:snapToGrid w:val="0"/>
          <w:lang w:val="en-US"/>
        </w:rPr>
        <w:t>P</w:t>
      </w:r>
      <w:r w:rsidRPr="00B3304F">
        <w:rPr>
          <w:b/>
          <w:snapToGrid w:val="0"/>
        </w:rPr>
        <w:t>.</w:t>
      </w:r>
      <w:r w:rsidRPr="00B20EDE">
        <w:rPr>
          <w:b/>
          <w:snapToGrid w:val="0"/>
        </w:rPr>
        <w:t>»</w:t>
      </w:r>
    </w:p>
    <w:p w:rsidR="00B3304F" w:rsidRPr="00B20EDE" w:rsidRDefault="00B3304F" w:rsidP="00B3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20EDE">
        <w:t>по лоту №</w:t>
      </w:r>
      <w:r>
        <w:t>19</w:t>
      </w:r>
      <w:r w:rsidRPr="00B20EDE">
        <w:t xml:space="preserve"> не представлены документы, подтверждающие соответствие предлагаемых изделий медицинского назначения </w:t>
      </w:r>
      <w:proofErr w:type="spellStart"/>
      <w:r w:rsidRPr="00B20EDE">
        <w:t>пп</w:t>
      </w:r>
      <w:proofErr w:type="spellEnd"/>
      <w:r w:rsidRPr="00B20EDE">
        <w:t xml:space="preserve">. 1), 11) п. 20 </w:t>
      </w:r>
      <w:r>
        <w:t xml:space="preserve">Главы 4 </w:t>
      </w:r>
      <w:r w:rsidRPr="00B20EDE">
        <w:t>Правил.</w:t>
      </w:r>
    </w:p>
    <w:p w:rsidR="004E5AF5" w:rsidRDefault="004E5AF5" w:rsidP="004E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4E5AF5" w:rsidRPr="00B20EDE" w:rsidRDefault="004E5AF5" w:rsidP="004E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  <w:r w:rsidRPr="00B20EDE">
        <w:rPr>
          <w:b/>
          <w:snapToGrid w:val="0"/>
        </w:rPr>
        <w:t>ТОО «ОПТОНИК»</w:t>
      </w:r>
    </w:p>
    <w:p w:rsidR="00B3304F" w:rsidRPr="00B20EDE" w:rsidRDefault="00B3304F" w:rsidP="00B3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20EDE">
        <w:t>по лоту №</w:t>
      </w:r>
      <w:r>
        <w:t xml:space="preserve">6, 8, 11, 12, 16, 20, 21, 22, 23, 24, 25, 26, 27, 28 </w:t>
      </w:r>
      <w:r w:rsidRPr="00B20EDE"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B20EDE">
        <w:t>пп</w:t>
      </w:r>
      <w:proofErr w:type="spellEnd"/>
      <w:r w:rsidRPr="00B20EDE">
        <w:t xml:space="preserve">. 1), 11) п. 20 </w:t>
      </w:r>
      <w:r>
        <w:t xml:space="preserve">Главы 4 </w:t>
      </w:r>
      <w:r w:rsidRPr="00B20EDE">
        <w:t>Правил.</w:t>
      </w:r>
    </w:p>
    <w:p w:rsidR="00B04902" w:rsidRDefault="00B04902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4E5AF5" w:rsidRPr="00B20EDE" w:rsidRDefault="004E5AF5" w:rsidP="004E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  <w:r w:rsidRPr="00B20EDE">
        <w:rPr>
          <w:b/>
          <w:snapToGrid w:val="0"/>
        </w:rPr>
        <w:t>ТОО «</w:t>
      </w:r>
      <w:proofErr w:type="spellStart"/>
      <w:r w:rsidRPr="00B20EDE">
        <w:rPr>
          <w:b/>
          <w:snapToGrid w:val="0"/>
          <w:lang w:val="en-US"/>
        </w:rPr>
        <w:t>Cina</w:t>
      </w:r>
      <w:proofErr w:type="spellEnd"/>
      <w:r w:rsidRPr="00B20EDE">
        <w:rPr>
          <w:b/>
          <w:snapToGrid w:val="0"/>
        </w:rPr>
        <w:t xml:space="preserve"> </w:t>
      </w:r>
      <w:r w:rsidRPr="00B20EDE">
        <w:rPr>
          <w:b/>
          <w:snapToGrid w:val="0"/>
          <w:lang w:val="en-US"/>
        </w:rPr>
        <w:t>Pharm</w:t>
      </w:r>
      <w:r w:rsidRPr="00B20EDE">
        <w:rPr>
          <w:b/>
          <w:snapToGrid w:val="0"/>
        </w:rPr>
        <w:t>»</w:t>
      </w:r>
    </w:p>
    <w:p w:rsidR="00B3304F" w:rsidRPr="00B20EDE" w:rsidRDefault="00B3304F" w:rsidP="00B3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20EDE">
        <w:t>по лоту №</w:t>
      </w:r>
      <w:r>
        <w:t>1, 2, 3, 4, 5, 9, 10, 14, 15, 16, 18, 29</w:t>
      </w:r>
      <w:r w:rsidRPr="00B20EDE">
        <w:t xml:space="preserve"> не представлены документы, подтверждающие соответствие предлагаемых изделий медицинского назначения </w:t>
      </w:r>
      <w:proofErr w:type="spellStart"/>
      <w:r w:rsidRPr="00B20EDE">
        <w:t>пп</w:t>
      </w:r>
      <w:proofErr w:type="spellEnd"/>
      <w:r w:rsidRPr="00B20EDE">
        <w:t xml:space="preserve">. 1), 11) п. 20 </w:t>
      </w:r>
      <w:r>
        <w:t xml:space="preserve">Главы 4 </w:t>
      </w:r>
      <w:r w:rsidRPr="00B20EDE">
        <w:t>Правил.</w:t>
      </w:r>
    </w:p>
    <w:p w:rsidR="004E5AF5" w:rsidRDefault="004E5AF5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4E5AF5" w:rsidRPr="00B20EDE" w:rsidRDefault="004E5AF5" w:rsidP="004E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20EDE">
        <w:rPr>
          <w:b/>
          <w:snapToGrid w:val="0"/>
        </w:rPr>
        <w:t>ТОО «</w:t>
      </w:r>
      <w:r>
        <w:rPr>
          <w:b/>
          <w:snapToGrid w:val="0"/>
          <w:lang w:val="en-US"/>
        </w:rPr>
        <w:t>AG</w:t>
      </w:r>
      <w:r w:rsidRPr="00B3304F">
        <w:rPr>
          <w:b/>
          <w:snapToGrid w:val="0"/>
        </w:rPr>
        <w:t xml:space="preserve"> </w:t>
      </w:r>
      <w:r>
        <w:rPr>
          <w:b/>
          <w:snapToGrid w:val="0"/>
          <w:lang w:val="en-US"/>
        </w:rPr>
        <w:t>Medical</w:t>
      </w:r>
      <w:r w:rsidRPr="00B3304F">
        <w:rPr>
          <w:b/>
          <w:snapToGrid w:val="0"/>
        </w:rPr>
        <w:t xml:space="preserve"> </w:t>
      </w:r>
      <w:r>
        <w:rPr>
          <w:b/>
          <w:snapToGrid w:val="0"/>
          <w:lang w:val="en-US"/>
        </w:rPr>
        <w:t>Company</w:t>
      </w:r>
      <w:r w:rsidRPr="00B20EDE">
        <w:rPr>
          <w:b/>
          <w:snapToGrid w:val="0"/>
        </w:rPr>
        <w:t>»</w:t>
      </w:r>
    </w:p>
    <w:p w:rsidR="00B3304F" w:rsidRPr="00B20EDE" w:rsidRDefault="00B3304F" w:rsidP="00B3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20EDE">
        <w:t>по лоту №</w:t>
      </w:r>
      <w:r>
        <w:t>18</w:t>
      </w:r>
      <w:r w:rsidRPr="00B20EDE">
        <w:t xml:space="preserve"> не представлены документы, подтверждающие соответствие предлагаемых изделий медицинского назначения </w:t>
      </w:r>
      <w:proofErr w:type="spellStart"/>
      <w:r w:rsidRPr="00B20EDE">
        <w:t>пп</w:t>
      </w:r>
      <w:proofErr w:type="spellEnd"/>
      <w:r w:rsidRPr="00B20EDE">
        <w:t xml:space="preserve">. 1), 11) п. 20 </w:t>
      </w:r>
      <w:r>
        <w:t xml:space="preserve">Главы 4 </w:t>
      </w:r>
      <w:r w:rsidRPr="00B20EDE">
        <w:t>Правил.</w:t>
      </w:r>
    </w:p>
    <w:p w:rsidR="004E5AF5" w:rsidRPr="00B3304F" w:rsidRDefault="004E5AF5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B04902" w:rsidRPr="00B20EDE" w:rsidRDefault="00B04902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20EDE">
        <w:rPr>
          <w:b/>
          <w:snapToGrid w:val="0"/>
        </w:rPr>
        <w:t>ТОО «</w:t>
      </w:r>
      <w:proofErr w:type="spellStart"/>
      <w:r w:rsidRPr="00B20EDE">
        <w:rPr>
          <w:b/>
          <w:snapToGrid w:val="0"/>
        </w:rPr>
        <w:t>Тарлан-Инт</w:t>
      </w:r>
      <w:proofErr w:type="spellEnd"/>
      <w:r w:rsidRPr="00B20EDE">
        <w:rPr>
          <w:b/>
          <w:snapToGrid w:val="0"/>
        </w:rPr>
        <w:t>»</w:t>
      </w:r>
    </w:p>
    <w:p w:rsidR="00B3304F" w:rsidRPr="00B20EDE" w:rsidRDefault="00B3304F" w:rsidP="00B3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20EDE">
        <w:t>по лоту №</w:t>
      </w:r>
      <w:r>
        <w:t>17, 30</w:t>
      </w:r>
      <w:r w:rsidRPr="00B20EDE">
        <w:t xml:space="preserve"> не представлены документы, подтверждающие соответствие предлагаемых изделий медицинского назначения </w:t>
      </w:r>
      <w:proofErr w:type="spellStart"/>
      <w:r w:rsidRPr="00B20EDE">
        <w:t>пп</w:t>
      </w:r>
      <w:proofErr w:type="spellEnd"/>
      <w:r w:rsidRPr="00B20EDE">
        <w:t xml:space="preserve">. 1), 11) п. 20 </w:t>
      </w:r>
      <w:r>
        <w:t xml:space="preserve">Главы 4 </w:t>
      </w:r>
      <w:r w:rsidRPr="00B20EDE">
        <w:t>Правил.</w:t>
      </w:r>
    </w:p>
    <w:p w:rsidR="00B04902" w:rsidRPr="00B20EDE" w:rsidRDefault="00B04902" w:rsidP="004E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4902" w:rsidRDefault="0057334E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7334E">
        <w:t>7</w:t>
      </w:r>
      <w:r w:rsidR="00B04902" w:rsidRPr="00B20EDE">
        <w:t xml:space="preserve">. Тендерная комиссия по результатам оценки и сопоставления тендерных заявок потенциальных поставщиков </w:t>
      </w:r>
      <w:r w:rsidR="00B04902" w:rsidRPr="00B20EDE">
        <w:rPr>
          <w:b/>
        </w:rPr>
        <w:t>РЕШИЛА:</w:t>
      </w:r>
    </w:p>
    <w:p w:rsidR="00007A01" w:rsidRPr="00B20EDE" w:rsidRDefault="00610F4E" w:rsidP="0000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07A01" w:rsidRPr="00B20EDE">
        <w:rPr>
          <w:sz w:val="23"/>
          <w:szCs w:val="23"/>
        </w:rPr>
        <w:t xml:space="preserve">) отклонить тендерные заявки следующих поставщиков на основании </w:t>
      </w:r>
      <w:proofErr w:type="spellStart"/>
      <w:r w:rsidR="00007A01" w:rsidRPr="00B20EDE">
        <w:rPr>
          <w:sz w:val="23"/>
          <w:szCs w:val="23"/>
        </w:rPr>
        <w:t>пп</w:t>
      </w:r>
      <w:proofErr w:type="spellEnd"/>
      <w:r w:rsidR="00007A01" w:rsidRPr="00B20EDE">
        <w:rPr>
          <w:sz w:val="23"/>
          <w:szCs w:val="23"/>
        </w:rPr>
        <w:t xml:space="preserve">. 15) п. 79 Правил: </w:t>
      </w:r>
    </w:p>
    <w:p w:rsidR="00610F4E" w:rsidRPr="00610F4E" w:rsidRDefault="00610F4E" w:rsidP="006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610F4E">
        <w:rPr>
          <w:lang w:val="kk-KZ"/>
        </w:rPr>
        <w:t>ТОО «AUM+»</w:t>
      </w:r>
      <w:r>
        <w:rPr>
          <w:lang w:val="kk-KZ"/>
        </w:rPr>
        <w:t xml:space="preserve"> по лотам № 1, 2, 3, 4, 5, 9, 10 15, 18</w:t>
      </w:r>
    </w:p>
    <w:p w:rsidR="00610F4E" w:rsidRPr="00610F4E" w:rsidRDefault="00610F4E" w:rsidP="006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610F4E">
        <w:rPr>
          <w:lang w:val="kk-KZ"/>
        </w:rPr>
        <w:t xml:space="preserve">ТОО «Медицина-Әлемы» </w:t>
      </w:r>
      <w:r>
        <w:rPr>
          <w:lang w:val="kk-KZ"/>
        </w:rPr>
        <w:t>по лотам № 14, 17, 30</w:t>
      </w:r>
    </w:p>
    <w:p w:rsidR="00610F4E" w:rsidRPr="00610F4E" w:rsidRDefault="00610F4E" w:rsidP="006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610F4E">
        <w:rPr>
          <w:lang w:val="kk-KZ"/>
        </w:rPr>
        <w:t xml:space="preserve">ТОО «Фарм-Трейд-НТ» </w:t>
      </w:r>
      <w:r>
        <w:rPr>
          <w:lang w:val="kk-KZ"/>
        </w:rPr>
        <w:t>по лоту № 29</w:t>
      </w:r>
    </w:p>
    <w:p w:rsidR="00610F4E" w:rsidRPr="00610F4E" w:rsidRDefault="00610F4E" w:rsidP="006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610F4E">
        <w:rPr>
          <w:lang w:val="kk-KZ"/>
        </w:rPr>
        <w:t xml:space="preserve">ТОО «A.N.P.» </w:t>
      </w:r>
      <w:r>
        <w:rPr>
          <w:lang w:val="kk-KZ"/>
        </w:rPr>
        <w:t>по лоту №19</w:t>
      </w:r>
    </w:p>
    <w:p w:rsidR="00610F4E" w:rsidRPr="00610F4E" w:rsidRDefault="00610F4E" w:rsidP="006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610F4E">
        <w:rPr>
          <w:lang w:val="kk-KZ"/>
        </w:rPr>
        <w:t xml:space="preserve">ТОО «Оптоник» </w:t>
      </w:r>
      <w:r>
        <w:rPr>
          <w:lang w:val="kk-KZ"/>
        </w:rPr>
        <w:t xml:space="preserve">по лотам № </w:t>
      </w:r>
      <w:r>
        <w:t>6,8,11,12,16,20,21,22,23,24,25,26,27,28</w:t>
      </w:r>
    </w:p>
    <w:p w:rsidR="00610F4E" w:rsidRPr="00610F4E" w:rsidRDefault="00610F4E" w:rsidP="006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610F4E">
        <w:rPr>
          <w:lang w:val="kk-KZ"/>
        </w:rPr>
        <w:t>ТОО «Cina Pharm»</w:t>
      </w:r>
      <w:r>
        <w:rPr>
          <w:lang w:val="kk-KZ"/>
        </w:rPr>
        <w:t xml:space="preserve"> по лотам № </w:t>
      </w:r>
      <w:r w:rsidRPr="00610F4E">
        <w:rPr>
          <w:lang w:val="kk-KZ"/>
        </w:rPr>
        <w:t>1,2,3,4,5,9,10,14,15,16,18,29</w:t>
      </w:r>
    </w:p>
    <w:p w:rsidR="00610F4E" w:rsidRPr="00610F4E" w:rsidRDefault="00610F4E" w:rsidP="006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610F4E">
        <w:rPr>
          <w:lang w:val="kk-KZ"/>
        </w:rPr>
        <w:t>ТОО «AG Medical Company»</w:t>
      </w:r>
      <w:r>
        <w:rPr>
          <w:lang w:val="kk-KZ"/>
        </w:rPr>
        <w:t xml:space="preserve"> по лоту № 18</w:t>
      </w:r>
    </w:p>
    <w:p w:rsidR="00B24DFB" w:rsidRDefault="00610F4E" w:rsidP="006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610F4E">
        <w:rPr>
          <w:lang w:val="kk-KZ"/>
        </w:rPr>
        <w:t>ТОО «Тарлант Инт»</w:t>
      </w:r>
      <w:r>
        <w:rPr>
          <w:lang w:val="kk-KZ"/>
        </w:rPr>
        <w:t xml:space="preserve"> по лотам № 17, 30</w:t>
      </w:r>
    </w:p>
    <w:p w:rsidR="004443D6" w:rsidRPr="00B20EDE" w:rsidRDefault="004443D6" w:rsidP="004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B20EDE">
        <w:rPr>
          <w:sz w:val="23"/>
          <w:szCs w:val="23"/>
        </w:rPr>
        <w:t>) отклонить тендерные заявки следующи</w:t>
      </w:r>
      <w:r>
        <w:rPr>
          <w:sz w:val="23"/>
          <w:szCs w:val="23"/>
        </w:rPr>
        <w:t xml:space="preserve">х поставщиков на основании </w:t>
      </w:r>
      <w:proofErr w:type="spellStart"/>
      <w:r>
        <w:rPr>
          <w:sz w:val="23"/>
          <w:szCs w:val="23"/>
        </w:rPr>
        <w:t>пп</w:t>
      </w:r>
      <w:proofErr w:type="spellEnd"/>
      <w:r>
        <w:rPr>
          <w:sz w:val="23"/>
          <w:szCs w:val="23"/>
        </w:rPr>
        <w:t>. 22</w:t>
      </w:r>
      <w:r w:rsidRPr="00B20EDE">
        <w:rPr>
          <w:sz w:val="23"/>
          <w:szCs w:val="23"/>
        </w:rPr>
        <w:t xml:space="preserve">) п. 79 Правил: </w:t>
      </w:r>
    </w:p>
    <w:p w:rsidR="004443D6" w:rsidRPr="004443D6" w:rsidRDefault="004443D6" w:rsidP="004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610F4E">
        <w:rPr>
          <w:lang w:val="kk-KZ"/>
        </w:rPr>
        <w:t xml:space="preserve">ТОО «A.N.P.» </w:t>
      </w:r>
      <w:r>
        <w:rPr>
          <w:lang w:val="kk-KZ"/>
        </w:rPr>
        <w:t>по лоту №19</w:t>
      </w:r>
    </w:p>
    <w:p w:rsidR="00B04902" w:rsidRDefault="004443D6" w:rsidP="0023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>
        <w:rPr>
          <w:lang w:val="kk-KZ"/>
        </w:rPr>
        <w:t>3</w:t>
      </w:r>
      <w:r w:rsidR="00B04902" w:rsidRPr="00B20EDE">
        <w:rPr>
          <w:lang w:val="kk-KZ"/>
        </w:rPr>
        <w:t xml:space="preserve">) признать тендер не состоявшимся по лотам №№ </w:t>
      </w:r>
      <w:r w:rsidR="00233A5F">
        <w:rPr>
          <w:lang w:val="kk-KZ"/>
        </w:rPr>
        <w:t xml:space="preserve">1, 2, 3, 4, 5, 6, 7,8, 9, 10, 11, 12, 13, 14, 15, 16, 17, 18, 19, 20, 21, 22, 23, 24, 25, 26, 27, 28, 29, 30 </w:t>
      </w:r>
      <w:r w:rsidR="00B04902" w:rsidRPr="00B20EDE">
        <w:rPr>
          <w:lang w:val="kk-KZ"/>
        </w:rPr>
        <w:t>в соответствии с пп. 3) п. 82 Правил;</w:t>
      </w:r>
    </w:p>
    <w:p w:rsidR="00B04902" w:rsidRPr="00B20EDE" w:rsidRDefault="00366A9D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>
        <w:rPr>
          <w:lang w:val="kk-KZ"/>
        </w:rPr>
        <w:t>4</w:t>
      </w:r>
      <w:bookmarkStart w:id="0" w:name="_GoBack"/>
      <w:bookmarkEnd w:id="0"/>
      <w:r w:rsidR="00B04902" w:rsidRPr="00B20EDE">
        <w:rPr>
          <w:lang w:val="kk-KZ"/>
        </w:rPr>
        <w:t xml:space="preserve">) </w:t>
      </w:r>
      <w:r w:rsidR="00B04902" w:rsidRPr="00B20EDE">
        <w:t xml:space="preserve">отделу государственных закупок и маркетинга разместить текст настоящего протокола на </w:t>
      </w:r>
      <w:proofErr w:type="spellStart"/>
      <w:r w:rsidR="00B04902" w:rsidRPr="00B20EDE">
        <w:t>интернет-ресурсе</w:t>
      </w:r>
      <w:proofErr w:type="spellEnd"/>
      <w:r w:rsidR="00B04902" w:rsidRPr="00B20EDE">
        <w:t xml:space="preserve"> РГП на ПХВ «</w:t>
      </w:r>
      <w:r w:rsidR="00233A5F">
        <w:t xml:space="preserve">Республиканский центр крови» МЗ </w:t>
      </w:r>
      <w:r w:rsidR="00B04902" w:rsidRPr="00B20EDE">
        <w:t xml:space="preserve">РК </w:t>
      </w:r>
      <w:hyperlink r:id="rId5" w:history="1">
        <w:r w:rsidR="00086C75" w:rsidRPr="00D00C71">
          <w:rPr>
            <w:rStyle w:val="ac"/>
            <w:lang w:val="en-US"/>
          </w:rPr>
          <w:t>www</w:t>
        </w:r>
        <w:r w:rsidR="00086C75" w:rsidRPr="00D00C71">
          <w:rPr>
            <w:rStyle w:val="ac"/>
          </w:rPr>
          <w:t>.</w:t>
        </w:r>
        <w:proofErr w:type="spellStart"/>
        <w:r w:rsidR="00086C75" w:rsidRPr="00D00C71">
          <w:rPr>
            <w:rStyle w:val="ac"/>
            <w:lang w:val="en-US"/>
          </w:rPr>
          <w:t>rck</w:t>
        </w:r>
        <w:proofErr w:type="spellEnd"/>
        <w:r w:rsidR="00086C75" w:rsidRPr="00D00C71">
          <w:rPr>
            <w:rStyle w:val="ac"/>
          </w:rPr>
          <w:t>.</w:t>
        </w:r>
        <w:proofErr w:type="spellStart"/>
        <w:r w:rsidR="00086C75" w:rsidRPr="00D00C71">
          <w:rPr>
            <w:rStyle w:val="ac"/>
            <w:lang w:val="en-US"/>
          </w:rPr>
          <w:t>kz</w:t>
        </w:r>
        <w:proofErr w:type="spellEnd"/>
      </w:hyperlink>
      <w:r w:rsidR="00B04902" w:rsidRPr="00B20EDE">
        <w:rPr>
          <w:rStyle w:val="ac"/>
          <w:color w:val="auto"/>
          <w:u w:val="none"/>
        </w:rPr>
        <w:t xml:space="preserve"> </w:t>
      </w:r>
      <w:r w:rsidR="00B04902" w:rsidRPr="00B20EDE">
        <w:t>и направить копии протокола итогов потенциальным поставщикам принявших участие в тендере в течении трех календарных дней.</w:t>
      </w:r>
    </w:p>
    <w:p w:rsidR="00B04902" w:rsidRPr="00B20EDE" w:rsidRDefault="00B04902" w:rsidP="00B049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B04902" w:rsidRPr="00B20EDE" w:rsidRDefault="00B04902" w:rsidP="00B049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20EDE">
        <w:t xml:space="preserve">За данное решение проголосовали: </w:t>
      </w:r>
    </w:p>
    <w:p w:rsidR="00B04902" w:rsidRPr="00B20EDE" w:rsidRDefault="00B04902" w:rsidP="00B049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20EDE">
        <w:lastRenderedPageBreak/>
        <w:t>«ЗА» – единогласно</w:t>
      </w:r>
      <w:r w:rsidRPr="00B20EDE">
        <w:rPr>
          <w:bCs/>
        </w:rPr>
        <w:t>;</w:t>
      </w:r>
    </w:p>
    <w:p w:rsidR="00B04902" w:rsidRPr="00B20EDE" w:rsidRDefault="00B04902" w:rsidP="00B049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20EDE">
        <w:t>«ПРОТИВ» – нет.</w:t>
      </w:r>
    </w:p>
    <w:p w:rsidR="00B04902" w:rsidRPr="00B20EDE" w:rsidRDefault="00B04902" w:rsidP="00B049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2702"/>
        <w:gridCol w:w="2675"/>
      </w:tblGrid>
      <w:tr w:rsidR="00B04902" w:rsidRPr="00B20EDE" w:rsidTr="009F1B7D">
        <w:tc>
          <w:tcPr>
            <w:tcW w:w="3978" w:type="dxa"/>
            <w:hideMark/>
          </w:tcPr>
          <w:p w:rsidR="00B04902" w:rsidRPr="00B20EDE" w:rsidRDefault="00B0490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B20E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702" w:type="dxa"/>
          </w:tcPr>
          <w:p w:rsidR="00B04902" w:rsidRPr="00B20EDE" w:rsidRDefault="00B0490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675" w:type="dxa"/>
          </w:tcPr>
          <w:p w:rsidR="00B04902" w:rsidRPr="009F1B7D" w:rsidRDefault="009F1B7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Исаев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 xml:space="preserve"> Т.К.</w:t>
            </w:r>
          </w:p>
          <w:p w:rsidR="00B04902" w:rsidRPr="00B20EDE" w:rsidRDefault="00B0490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B04902" w:rsidRPr="00B20EDE" w:rsidTr="009F1B7D">
        <w:tc>
          <w:tcPr>
            <w:tcW w:w="3978" w:type="dxa"/>
            <w:hideMark/>
          </w:tcPr>
          <w:p w:rsidR="00B04902" w:rsidRPr="00B20EDE" w:rsidRDefault="00B0490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тендерной </w:t>
            </w:r>
          </w:p>
          <w:p w:rsidR="00B04902" w:rsidRPr="00B20EDE" w:rsidRDefault="00B0490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комиссии:</w:t>
            </w:r>
          </w:p>
        </w:tc>
        <w:tc>
          <w:tcPr>
            <w:tcW w:w="2702" w:type="dxa"/>
          </w:tcPr>
          <w:p w:rsidR="00B04902" w:rsidRPr="00B20EDE" w:rsidRDefault="00B0490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B04902" w:rsidRPr="00B20EDE" w:rsidRDefault="009F1B7D">
            <w:pPr>
              <w:pStyle w:val="ab"/>
              <w:tabs>
                <w:tab w:val="left" w:pos="7328"/>
              </w:tabs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Жексембаева</w:t>
            </w:r>
            <w:proofErr w:type="spellEnd"/>
            <w:r>
              <w:rPr>
                <w:b/>
                <w:lang w:eastAsia="en-US"/>
              </w:rPr>
              <w:t xml:space="preserve"> Р.Ж.</w:t>
            </w:r>
          </w:p>
          <w:p w:rsidR="00B04902" w:rsidRPr="00B20EDE" w:rsidRDefault="00B04902">
            <w:pPr>
              <w:pStyle w:val="ab"/>
              <w:tabs>
                <w:tab w:val="left" w:pos="7328"/>
              </w:tabs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</w:p>
        </w:tc>
      </w:tr>
      <w:tr w:rsidR="00B04902" w:rsidRPr="00B20EDE" w:rsidTr="009F1B7D">
        <w:tc>
          <w:tcPr>
            <w:tcW w:w="3978" w:type="dxa"/>
            <w:hideMark/>
          </w:tcPr>
          <w:p w:rsidR="00B04902" w:rsidRPr="00B20EDE" w:rsidRDefault="00B0490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702" w:type="dxa"/>
          </w:tcPr>
          <w:p w:rsidR="00B04902" w:rsidRPr="00B20EDE" w:rsidRDefault="00B0490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B04902" w:rsidRPr="00B20EDE" w:rsidRDefault="00B04902">
            <w:pPr>
              <w:pStyle w:val="ab"/>
              <w:tabs>
                <w:tab w:val="left" w:pos="7328"/>
              </w:tabs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</w:p>
        </w:tc>
      </w:tr>
      <w:tr w:rsidR="009F1B7D" w:rsidRPr="00B20EDE" w:rsidTr="009F1B7D">
        <w:tc>
          <w:tcPr>
            <w:tcW w:w="3978" w:type="dxa"/>
          </w:tcPr>
          <w:p w:rsidR="009F1B7D" w:rsidRPr="00B20EDE" w:rsidRDefault="009F1B7D" w:rsidP="009F1B7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</w:tcPr>
          <w:p w:rsidR="009F1B7D" w:rsidRPr="00B20EDE" w:rsidRDefault="009F1B7D" w:rsidP="009F1B7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9F1B7D" w:rsidRPr="009F1B7D" w:rsidRDefault="009F1B7D" w:rsidP="009F1B7D">
            <w:pPr>
              <w:pStyle w:val="ab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proofErr w:type="spellStart"/>
            <w:r w:rsidRPr="009F1B7D">
              <w:rPr>
                <w:b/>
                <w:lang w:eastAsia="en-US"/>
              </w:rPr>
              <w:t>Уристенова</w:t>
            </w:r>
            <w:proofErr w:type="spellEnd"/>
            <w:r w:rsidRPr="009F1B7D">
              <w:rPr>
                <w:b/>
                <w:lang w:eastAsia="en-US"/>
              </w:rPr>
              <w:t xml:space="preserve"> А.А.</w:t>
            </w:r>
          </w:p>
        </w:tc>
      </w:tr>
      <w:tr w:rsidR="009F1B7D" w:rsidRPr="00B20EDE" w:rsidTr="009F1B7D">
        <w:trPr>
          <w:trHeight w:val="365"/>
        </w:trPr>
        <w:tc>
          <w:tcPr>
            <w:tcW w:w="3978" w:type="dxa"/>
          </w:tcPr>
          <w:p w:rsidR="009F1B7D" w:rsidRPr="00B20EDE" w:rsidRDefault="009F1B7D" w:rsidP="009F1B7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</w:tcPr>
          <w:p w:rsidR="009F1B7D" w:rsidRPr="00B20EDE" w:rsidRDefault="009F1B7D" w:rsidP="009F1B7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9F1B7D" w:rsidRPr="009F1B7D" w:rsidRDefault="009F1B7D" w:rsidP="009F1B7D">
            <w:pPr>
              <w:rPr>
                <w:b/>
              </w:rPr>
            </w:pPr>
            <w:proofErr w:type="spellStart"/>
            <w:r w:rsidRPr="009F1B7D">
              <w:rPr>
                <w:b/>
              </w:rPr>
              <w:t>Сапаргалиева</w:t>
            </w:r>
            <w:proofErr w:type="spellEnd"/>
            <w:r w:rsidRPr="009F1B7D">
              <w:rPr>
                <w:b/>
              </w:rPr>
              <w:t xml:space="preserve"> М.Е.</w:t>
            </w:r>
          </w:p>
        </w:tc>
      </w:tr>
      <w:tr w:rsidR="009F1B7D" w:rsidRPr="00B20EDE" w:rsidTr="009F1B7D">
        <w:trPr>
          <w:trHeight w:val="83"/>
        </w:trPr>
        <w:tc>
          <w:tcPr>
            <w:tcW w:w="3978" w:type="dxa"/>
          </w:tcPr>
          <w:p w:rsidR="009F1B7D" w:rsidRPr="00B20EDE" w:rsidRDefault="009F1B7D" w:rsidP="009F1B7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</w:tcPr>
          <w:p w:rsidR="009F1B7D" w:rsidRPr="00B20EDE" w:rsidRDefault="009F1B7D" w:rsidP="009F1B7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9F1B7D" w:rsidRPr="009F1B7D" w:rsidRDefault="009F1B7D" w:rsidP="009F1B7D">
            <w:pPr>
              <w:jc w:val="both"/>
              <w:rPr>
                <w:b/>
              </w:rPr>
            </w:pPr>
            <w:r w:rsidRPr="009F1B7D">
              <w:rPr>
                <w:b/>
              </w:rPr>
              <w:t>Черняева Е.В.</w:t>
            </w:r>
          </w:p>
        </w:tc>
      </w:tr>
      <w:tr w:rsidR="009F1B7D" w:rsidRPr="00B20EDE" w:rsidTr="009F1B7D">
        <w:trPr>
          <w:trHeight w:val="83"/>
        </w:trPr>
        <w:tc>
          <w:tcPr>
            <w:tcW w:w="3978" w:type="dxa"/>
          </w:tcPr>
          <w:p w:rsidR="009F1B7D" w:rsidRPr="00B20EDE" w:rsidRDefault="009F1B7D" w:rsidP="009F1B7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</w:tcPr>
          <w:p w:rsidR="009F1B7D" w:rsidRPr="00B20EDE" w:rsidRDefault="009F1B7D" w:rsidP="009F1B7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675" w:type="dxa"/>
          </w:tcPr>
          <w:p w:rsidR="009F1B7D" w:rsidRPr="009F1B7D" w:rsidRDefault="009F1B7D" w:rsidP="009F1B7D">
            <w:pPr>
              <w:jc w:val="both"/>
              <w:rPr>
                <w:b/>
              </w:rPr>
            </w:pPr>
            <w:proofErr w:type="spellStart"/>
            <w:r w:rsidRPr="009F1B7D">
              <w:rPr>
                <w:b/>
              </w:rPr>
              <w:t>Аманкулова</w:t>
            </w:r>
            <w:proofErr w:type="spellEnd"/>
            <w:r w:rsidRPr="009F1B7D">
              <w:rPr>
                <w:b/>
              </w:rPr>
              <w:t xml:space="preserve"> Ш.К.</w:t>
            </w:r>
          </w:p>
        </w:tc>
      </w:tr>
      <w:tr w:rsidR="009F1B7D" w:rsidRPr="00B20EDE" w:rsidTr="009F1B7D">
        <w:trPr>
          <w:trHeight w:val="83"/>
        </w:trPr>
        <w:tc>
          <w:tcPr>
            <w:tcW w:w="3978" w:type="dxa"/>
          </w:tcPr>
          <w:p w:rsidR="009F1B7D" w:rsidRPr="00B20EDE" w:rsidRDefault="009F1B7D" w:rsidP="009F1B7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</w:tcPr>
          <w:p w:rsidR="009F1B7D" w:rsidRPr="00B20EDE" w:rsidRDefault="009F1B7D" w:rsidP="009F1B7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9F1B7D" w:rsidRPr="009F1B7D" w:rsidRDefault="009F1B7D" w:rsidP="009F1B7D">
            <w:pPr>
              <w:jc w:val="both"/>
              <w:rPr>
                <w:b/>
              </w:rPr>
            </w:pPr>
            <w:proofErr w:type="spellStart"/>
            <w:r w:rsidRPr="009F1B7D">
              <w:rPr>
                <w:b/>
              </w:rPr>
              <w:t>Акимбеков</w:t>
            </w:r>
            <w:proofErr w:type="spellEnd"/>
            <w:r w:rsidRPr="009F1B7D">
              <w:rPr>
                <w:b/>
              </w:rPr>
              <w:t xml:space="preserve"> Ж.Р.</w:t>
            </w:r>
          </w:p>
        </w:tc>
      </w:tr>
      <w:tr w:rsidR="009F1B7D" w:rsidRPr="00B04902" w:rsidTr="009F1B7D">
        <w:trPr>
          <w:trHeight w:val="83"/>
        </w:trPr>
        <w:tc>
          <w:tcPr>
            <w:tcW w:w="3978" w:type="dxa"/>
            <w:hideMark/>
          </w:tcPr>
          <w:p w:rsidR="009F1B7D" w:rsidRPr="00B20EDE" w:rsidRDefault="009F1B7D" w:rsidP="009F1B7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20ED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702" w:type="dxa"/>
          </w:tcPr>
          <w:p w:rsidR="009F1B7D" w:rsidRPr="00B20EDE" w:rsidRDefault="009F1B7D" w:rsidP="009F1B7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  <w:hideMark/>
          </w:tcPr>
          <w:p w:rsidR="009F1B7D" w:rsidRPr="009F1B7D" w:rsidRDefault="009F1B7D" w:rsidP="009F1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 w:rsidRPr="009F1B7D">
              <w:rPr>
                <w:b/>
                <w:lang w:eastAsia="en-US"/>
              </w:rPr>
              <w:t>Тулегенова</w:t>
            </w:r>
            <w:proofErr w:type="spellEnd"/>
            <w:r w:rsidRPr="009F1B7D">
              <w:rPr>
                <w:b/>
                <w:lang w:eastAsia="en-US"/>
              </w:rPr>
              <w:t xml:space="preserve"> М.Ж.</w:t>
            </w:r>
          </w:p>
        </w:tc>
      </w:tr>
      <w:bookmarkEnd w:id="1"/>
    </w:tbl>
    <w:p w:rsidR="00B04902" w:rsidRPr="00B04902" w:rsidRDefault="00B04902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4902" w:rsidRPr="00B04902" w:rsidRDefault="00B04902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4902" w:rsidRPr="00B04902" w:rsidRDefault="00B04902" w:rsidP="00B0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10802" w:rsidRPr="00B04902" w:rsidRDefault="00710802" w:rsidP="00B04902"/>
    <w:sectPr w:rsidR="00710802" w:rsidRPr="00B04902" w:rsidSect="00B049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86"/>
    <w:rsid w:val="00003B0C"/>
    <w:rsid w:val="00007A01"/>
    <w:rsid w:val="00053D84"/>
    <w:rsid w:val="00086C75"/>
    <w:rsid w:val="000B1584"/>
    <w:rsid w:val="00122B44"/>
    <w:rsid w:val="001A0F0E"/>
    <w:rsid w:val="00233A5F"/>
    <w:rsid w:val="00242127"/>
    <w:rsid w:val="002915BA"/>
    <w:rsid w:val="00366A9D"/>
    <w:rsid w:val="004443D6"/>
    <w:rsid w:val="00475886"/>
    <w:rsid w:val="004B2E0F"/>
    <w:rsid w:val="004C1AC9"/>
    <w:rsid w:val="004E5AF5"/>
    <w:rsid w:val="004E72DE"/>
    <w:rsid w:val="005136E4"/>
    <w:rsid w:val="0057334E"/>
    <w:rsid w:val="00574345"/>
    <w:rsid w:val="00610F4E"/>
    <w:rsid w:val="006B4849"/>
    <w:rsid w:val="00710802"/>
    <w:rsid w:val="00826CB2"/>
    <w:rsid w:val="008526E5"/>
    <w:rsid w:val="008B1427"/>
    <w:rsid w:val="0094352C"/>
    <w:rsid w:val="009840F9"/>
    <w:rsid w:val="009F1B7D"/>
    <w:rsid w:val="00AE205D"/>
    <w:rsid w:val="00B04902"/>
    <w:rsid w:val="00B20EDE"/>
    <w:rsid w:val="00B24DFB"/>
    <w:rsid w:val="00B3304F"/>
    <w:rsid w:val="00C20B7B"/>
    <w:rsid w:val="00C25273"/>
    <w:rsid w:val="00C807DF"/>
    <w:rsid w:val="00D126FA"/>
    <w:rsid w:val="00D81B30"/>
    <w:rsid w:val="00D8538E"/>
    <w:rsid w:val="00DD1BAC"/>
    <w:rsid w:val="00DE71A0"/>
    <w:rsid w:val="00DF273A"/>
    <w:rsid w:val="00E26C1A"/>
    <w:rsid w:val="00E363CF"/>
    <w:rsid w:val="00EA626F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2E5A-31AB-4A36-BB4D-C3282B1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3D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053D84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semiHidden/>
    <w:unhideWhenUsed/>
    <w:rsid w:val="00053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53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53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53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53D8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053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053D84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uiPriority w:val="99"/>
    <w:semiHidden/>
    <w:rsid w:val="00053D84"/>
    <w:rPr>
      <w:rFonts w:ascii="Calibri" w:eastAsia="Calibri" w:hAnsi="Calibri" w:cs="Times New Roman"/>
    </w:rPr>
  </w:style>
  <w:style w:type="paragraph" w:styleId="20">
    <w:name w:val="Body Text 2"/>
    <w:basedOn w:val="a"/>
    <w:link w:val="2"/>
    <w:uiPriority w:val="99"/>
    <w:semiHidden/>
    <w:unhideWhenUsed/>
    <w:rsid w:val="00053D8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2"/>
    <w:semiHidden/>
    <w:rsid w:val="00053D8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2">
    <w:name w:val="Body Text Indent 2"/>
    <w:basedOn w:val="a"/>
    <w:link w:val="21"/>
    <w:semiHidden/>
    <w:unhideWhenUsed/>
    <w:rsid w:val="00053D84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a9">
    <w:name w:val="Текст выноски Знак"/>
    <w:basedOn w:val="a0"/>
    <w:link w:val="aa"/>
    <w:semiHidden/>
    <w:rsid w:val="00053D8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053D84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53D84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053D84"/>
    <w:rPr>
      <w:rFonts w:ascii="Times New Roman" w:hAnsi="Times New Roman" w:cs="Times New Roman" w:hint="default"/>
      <w:color w:val="333399"/>
      <w:u w:val="single"/>
    </w:rPr>
  </w:style>
  <w:style w:type="character" w:styleId="ad">
    <w:name w:val="FollowedHyperlink"/>
    <w:basedOn w:val="a0"/>
    <w:uiPriority w:val="99"/>
    <w:semiHidden/>
    <w:unhideWhenUsed/>
    <w:rsid w:val="00B04902"/>
    <w:rPr>
      <w:color w:val="954F72" w:themeColor="followedHyperlink"/>
      <w:u w:val="single"/>
    </w:rPr>
  </w:style>
  <w:style w:type="paragraph" w:customStyle="1" w:styleId="ae">
    <w:name w:val="Знак"/>
    <w:basedOn w:val="a"/>
    <w:autoRedefine/>
    <w:rsid w:val="00B0490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8">
    <w:name w:val="s8"/>
    <w:basedOn w:val="a"/>
    <w:rsid w:val="00B04902"/>
    <w:pPr>
      <w:autoSpaceDE w:val="0"/>
      <w:autoSpaceDN w:val="0"/>
      <w:ind w:firstLine="851"/>
    </w:pPr>
    <w:rPr>
      <w:i/>
      <w:iCs/>
      <w:color w:val="FF0000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B0490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B04902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s0">
    <w:name w:val="s0"/>
    <w:basedOn w:val="a0"/>
    <w:rsid w:val="00B049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049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B0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c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AEE8-6E3F-4AE1-A33E-2A59717F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Госзакуп рцк</cp:lastModifiedBy>
  <cp:revision>27</cp:revision>
  <cp:lastPrinted>2017-03-13T03:46:00Z</cp:lastPrinted>
  <dcterms:created xsi:type="dcterms:W3CDTF">2017-03-09T15:06:00Z</dcterms:created>
  <dcterms:modified xsi:type="dcterms:W3CDTF">2017-03-14T10:39:00Z</dcterms:modified>
</cp:coreProperties>
</file>